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42EE9" w14:textId="77777777" w:rsidR="003B7C1A" w:rsidRPr="0099690A" w:rsidRDefault="003B7C1A" w:rsidP="003B7C1A">
      <w:pPr>
        <w:pStyle w:val="berschrift1"/>
      </w:pPr>
      <w:r w:rsidRPr="0099690A">
        <w:t>PEGI-Fragebo</w:t>
      </w:r>
      <w:bookmarkStart w:id="0" w:name="_GoBack"/>
      <w:bookmarkEnd w:id="0"/>
      <w:r w:rsidRPr="0099690A">
        <w:t>gen</w:t>
      </w:r>
    </w:p>
    <w:p w14:paraId="3D0890F6" w14:textId="77777777" w:rsidR="003B7C1A" w:rsidRPr="0099690A" w:rsidRDefault="003B7C1A" w:rsidP="003B7C1A">
      <w:pPr>
        <w:pStyle w:val="berschrift5"/>
      </w:pPr>
      <w:r w:rsidRPr="0099690A">
        <w:t>Auszug: Inhaltssymbol Gewalt, ab 18</w:t>
      </w:r>
    </w:p>
    <w:p w14:paraId="0CAE1200" w14:textId="77777777" w:rsidR="003B7C1A" w:rsidRPr="0099690A" w:rsidRDefault="003B7C1A" w:rsidP="003B7C1A">
      <w:pPr>
        <w:rPr>
          <w:lang w:val="de-CH"/>
        </w:rPr>
      </w:pPr>
      <w:r w:rsidRPr="0099690A">
        <w:rPr>
          <w:lang w:val="de-CH"/>
        </w:rPr>
        <w:t xml:space="preserve">Quelle: </w:t>
      </w:r>
      <w:hyperlink r:id="rId7" w:history="1">
        <w:r w:rsidRPr="0099690A">
          <w:rPr>
            <w:rStyle w:val="Link"/>
            <w:lang w:val="de-CH"/>
          </w:rPr>
          <w:t>http://www.pegi.info/de/index/id/1188/</w:t>
        </w:r>
      </w:hyperlink>
    </w:p>
    <w:p w14:paraId="0CF53B4E" w14:textId="77777777" w:rsidR="003B7C1A" w:rsidRPr="0099690A" w:rsidRDefault="003B7C1A" w:rsidP="00A909D7">
      <w:pPr>
        <w:rPr>
          <w:lang w:val="de-CH"/>
        </w:rPr>
      </w:pPr>
      <w:r w:rsidRPr="0099690A">
        <w:rPr>
          <w:lang w:val="de-CH"/>
        </w:rPr>
        <w:t>Übersetzung: Oliver Steffen</w:t>
      </w:r>
    </w:p>
    <w:tbl>
      <w:tblPr>
        <w:tblStyle w:val="Tabellenraster"/>
        <w:tblW w:w="0" w:type="auto"/>
        <w:tblLook w:val="04A0" w:firstRow="1" w:lastRow="0" w:firstColumn="1" w:lastColumn="0" w:noHBand="0" w:noVBand="1"/>
      </w:tblPr>
      <w:tblGrid>
        <w:gridCol w:w="1408"/>
        <w:gridCol w:w="713"/>
        <w:gridCol w:w="1984"/>
        <w:gridCol w:w="3686"/>
        <w:gridCol w:w="1263"/>
      </w:tblGrid>
      <w:tr w:rsidR="003B7C1A" w:rsidRPr="0099690A" w14:paraId="5E432783" w14:textId="77777777" w:rsidTr="003B7C1A">
        <w:tc>
          <w:tcPr>
            <w:tcW w:w="1408" w:type="dxa"/>
          </w:tcPr>
          <w:p w14:paraId="36F0E6BE" w14:textId="77777777" w:rsidR="003B7C1A" w:rsidRPr="0099690A" w:rsidRDefault="003B7C1A" w:rsidP="003B7C1A">
            <w:pPr>
              <w:jc w:val="center"/>
              <w:rPr>
                <w:b/>
                <w:sz w:val="16"/>
                <w:szCs w:val="16"/>
                <w:lang w:val="de-CH"/>
              </w:rPr>
            </w:pPr>
            <w:r w:rsidRPr="0099690A">
              <w:rPr>
                <w:b/>
                <w:sz w:val="16"/>
                <w:szCs w:val="16"/>
                <w:lang w:val="de-CH"/>
              </w:rPr>
              <w:t>Kennzeichnung</w:t>
            </w:r>
          </w:p>
        </w:tc>
        <w:tc>
          <w:tcPr>
            <w:tcW w:w="713" w:type="dxa"/>
          </w:tcPr>
          <w:p w14:paraId="52D0E4D5" w14:textId="77777777" w:rsidR="003B7C1A" w:rsidRPr="0099690A" w:rsidRDefault="003B7C1A" w:rsidP="003B7C1A">
            <w:pPr>
              <w:jc w:val="center"/>
              <w:rPr>
                <w:b/>
                <w:sz w:val="16"/>
                <w:szCs w:val="16"/>
                <w:lang w:val="de-CH"/>
              </w:rPr>
            </w:pPr>
            <w:r w:rsidRPr="0099690A">
              <w:rPr>
                <w:b/>
                <w:sz w:val="16"/>
                <w:szCs w:val="16"/>
                <w:lang w:val="de-CH"/>
              </w:rPr>
              <w:t>Nr.</w:t>
            </w:r>
          </w:p>
        </w:tc>
        <w:tc>
          <w:tcPr>
            <w:tcW w:w="1984" w:type="dxa"/>
          </w:tcPr>
          <w:p w14:paraId="32E7A91B" w14:textId="77777777" w:rsidR="003B7C1A" w:rsidRPr="0099690A" w:rsidRDefault="003B7C1A" w:rsidP="006D37F5">
            <w:pPr>
              <w:rPr>
                <w:rFonts w:eastAsia="Calibri" w:cs="Arial"/>
                <w:b/>
                <w:sz w:val="16"/>
                <w:szCs w:val="16"/>
                <w:lang w:val="de-CH"/>
              </w:rPr>
            </w:pPr>
            <w:r w:rsidRPr="0099690A">
              <w:rPr>
                <w:rFonts w:eastAsia="Calibri" w:cs="Arial"/>
                <w:b/>
                <w:sz w:val="16"/>
                <w:szCs w:val="16"/>
                <w:lang w:val="de-CH"/>
              </w:rPr>
              <w:t>Frage</w:t>
            </w:r>
          </w:p>
          <w:p w14:paraId="7C4F2F98" w14:textId="77777777" w:rsidR="003B7C1A" w:rsidRPr="0099690A" w:rsidRDefault="003B7C1A" w:rsidP="006D37F5">
            <w:pPr>
              <w:rPr>
                <w:rFonts w:cs="Arial"/>
                <w:b/>
                <w:sz w:val="16"/>
                <w:szCs w:val="16"/>
                <w:lang w:val="de-CH"/>
              </w:rPr>
            </w:pPr>
            <w:r w:rsidRPr="0099690A">
              <w:rPr>
                <w:rFonts w:eastAsia="Calibri" w:cs="Arial"/>
                <w:b/>
                <w:sz w:val="16"/>
                <w:szCs w:val="16"/>
                <w:lang w:val="de-CH"/>
              </w:rPr>
              <w:t>Enthält das Spiel:</w:t>
            </w:r>
          </w:p>
        </w:tc>
        <w:tc>
          <w:tcPr>
            <w:tcW w:w="3686" w:type="dxa"/>
          </w:tcPr>
          <w:p w14:paraId="04E1E2AB" w14:textId="77777777" w:rsidR="003B7C1A" w:rsidRPr="0099690A" w:rsidRDefault="003B7C1A" w:rsidP="006D37F5">
            <w:pPr>
              <w:rPr>
                <w:rFonts w:cs="Arial"/>
                <w:b/>
                <w:sz w:val="16"/>
                <w:szCs w:val="16"/>
                <w:lang w:val="de-CH"/>
              </w:rPr>
            </w:pPr>
            <w:r w:rsidRPr="0099690A">
              <w:rPr>
                <w:rFonts w:cs="Arial"/>
                <w:b/>
                <w:sz w:val="16"/>
                <w:szCs w:val="16"/>
                <w:lang w:val="de-CH"/>
              </w:rPr>
              <w:t>Erläuterung</w:t>
            </w:r>
          </w:p>
        </w:tc>
        <w:tc>
          <w:tcPr>
            <w:tcW w:w="1263" w:type="dxa"/>
          </w:tcPr>
          <w:p w14:paraId="68C164C1" w14:textId="77777777" w:rsidR="003B7C1A" w:rsidRPr="0099690A" w:rsidRDefault="003B7C1A" w:rsidP="003B7C1A">
            <w:pPr>
              <w:jc w:val="center"/>
              <w:rPr>
                <w:b/>
                <w:sz w:val="16"/>
                <w:szCs w:val="16"/>
                <w:lang w:val="de-CH"/>
              </w:rPr>
            </w:pPr>
            <w:r w:rsidRPr="0099690A">
              <w:rPr>
                <w:b/>
                <w:sz w:val="16"/>
                <w:szCs w:val="16"/>
                <w:lang w:val="de-CH"/>
              </w:rPr>
              <w:t>Symbol</w:t>
            </w:r>
          </w:p>
        </w:tc>
      </w:tr>
      <w:tr w:rsidR="003B7C1A" w:rsidRPr="0099690A" w14:paraId="452D16EC" w14:textId="77777777" w:rsidTr="003B7C1A">
        <w:tc>
          <w:tcPr>
            <w:tcW w:w="1408" w:type="dxa"/>
          </w:tcPr>
          <w:p w14:paraId="514FBFE7" w14:textId="77777777" w:rsidR="003B7C1A" w:rsidRPr="0099690A" w:rsidRDefault="003B7C1A" w:rsidP="003B7C1A">
            <w:pPr>
              <w:jc w:val="center"/>
              <w:rPr>
                <w:sz w:val="16"/>
                <w:szCs w:val="16"/>
                <w:lang w:val="de-CH"/>
              </w:rPr>
            </w:pPr>
            <w:r w:rsidRPr="0099690A">
              <w:rPr>
                <w:noProof/>
                <w:sz w:val="16"/>
                <w:szCs w:val="16"/>
                <w:lang w:val="de-CH" w:eastAsia="de-DE"/>
              </w:rPr>
              <w:drawing>
                <wp:inline distT="0" distB="0" distL="0" distR="0" wp14:anchorId="259C671D" wp14:editId="7C2C83AC">
                  <wp:extent cx="571500" cy="698500"/>
                  <wp:effectExtent l="0" t="0" r="12700" b="12700"/>
                  <wp:docPr id="43" name="Grafik 42" descr="http://www.pegi.info/de/index/id/54/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2" descr="http://www.pegi.info/de/index/id/54/media/img/3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8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13" w:type="dxa"/>
          </w:tcPr>
          <w:p w14:paraId="7B81EFA9" w14:textId="77777777" w:rsidR="003B7C1A" w:rsidRPr="0099690A" w:rsidRDefault="003B7C1A" w:rsidP="003B7C1A">
            <w:pPr>
              <w:jc w:val="center"/>
              <w:rPr>
                <w:sz w:val="16"/>
                <w:szCs w:val="16"/>
                <w:lang w:val="de-CH"/>
              </w:rPr>
            </w:pPr>
            <w:r w:rsidRPr="0099690A">
              <w:rPr>
                <w:sz w:val="16"/>
                <w:szCs w:val="16"/>
                <w:lang w:val="de-CH"/>
              </w:rPr>
              <w:t>16</w:t>
            </w:r>
          </w:p>
        </w:tc>
        <w:tc>
          <w:tcPr>
            <w:tcW w:w="1984" w:type="dxa"/>
          </w:tcPr>
          <w:p w14:paraId="42D41211"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Calibri" w:cs="Arial"/>
                <w:color w:val="000000"/>
                <w:sz w:val="16"/>
                <w:szCs w:val="16"/>
                <w:lang w:val="de-CH" w:eastAsia="de-DE"/>
              </w:rPr>
              <w:t>Darstellungen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von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grober</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Gewalt</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z</w:t>
            </w:r>
            <w:r w:rsidRPr="0099690A">
              <w:rPr>
                <w:rFonts w:eastAsia="Times New Roman" w:cs="Arial"/>
                <w:color w:val="000000"/>
                <w:sz w:val="16"/>
                <w:szCs w:val="16"/>
                <w:lang w:val="de-CH" w:eastAsia="de-DE"/>
              </w:rPr>
              <w:t>. </w:t>
            </w:r>
            <w:r w:rsidRPr="0099690A">
              <w:rPr>
                <w:rFonts w:eastAsia="Calibri" w:cs="Arial"/>
                <w:color w:val="000000"/>
                <w:sz w:val="16"/>
                <w:szCs w:val="16"/>
                <w:lang w:val="de-CH" w:eastAsia="de-DE"/>
              </w:rPr>
              <w:t>B</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Folter</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Verstümmelung</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Sadismus</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und</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horrende</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Darstellungen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von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Tod</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oder</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Verletzungen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von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menschen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oder</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tier</w:t>
            </w:r>
            <w:r w:rsidRPr="0099690A">
              <w:rPr>
                <w:rFonts w:eastAsia="Times New Roman" w:cs="Arial"/>
                <w:color w:val="000000"/>
                <w:sz w:val="16"/>
                <w:szCs w:val="16"/>
                <w:lang w:val="de-CH" w:eastAsia="de-DE"/>
              </w:rPr>
              <w:t>-</w:t>
            </w:r>
            <w:r w:rsidRPr="0099690A">
              <w:rPr>
                <w:rFonts w:eastAsia="Calibri" w:cs="Arial"/>
                <w:color w:val="000000"/>
                <w:sz w:val="16"/>
                <w:szCs w:val="16"/>
                <w:lang w:val="de-CH" w:eastAsia="de-DE"/>
              </w:rPr>
              <w:t>ähnlichen</w:t>
            </w:r>
            <w:r w:rsidRPr="0099690A">
              <w:rPr>
                <w:rFonts w:eastAsia="Times New Roman" w:cs="Arial"/>
                <w:color w:val="000000"/>
                <w:sz w:val="16"/>
                <w:szCs w:val="16"/>
                <w:lang w:val="de-CH" w:eastAsia="de-DE"/>
              </w:rPr>
              <w:t xml:space="preserve"> </w:t>
            </w:r>
            <w:r w:rsidRPr="0099690A">
              <w:rPr>
                <w:rFonts w:eastAsia="Calibri" w:cs="Arial"/>
                <w:color w:val="000000"/>
                <w:sz w:val="16"/>
                <w:szCs w:val="16"/>
                <w:lang w:val="de-CH" w:eastAsia="de-DE"/>
              </w:rPr>
              <w:t>Charakteren</w:t>
            </w:r>
            <w:r w:rsidRPr="0099690A">
              <w:rPr>
                <w:rFonts w:eastAsia="Times New Roman" w:cs="Arial"/>
                <w:color w:val="000000"/>
                <w:sz w:val="16"/>
                <w:szCs w:val="16"/>
                <w:lang w:val="de-CH" w:eastAsia="de-DE"/>
              </w:rPr>
              <w:t>.</w:t>
            </w:r>
          </w:p>
        </w:tc>
        <w:tc>
          <w:tcPr>
            <w:tcW w:w="3686" w:type="dxa"/>
          </w:tcPr>
          <w:p w14:paraId="5CC5F0C3"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«Grobe Gewalt» umfasst Darstellungen von Enthauptungen, Verstümmelungen oder Folter und andere horrende Methoden zur Herbeiführung von Tod, Schmerz oder Verletzungen. Dies wird üblicherweise mit viel Blut und Gemetzel assoziiert. Die horrende Natur der Gewalt wird betont. Die Gewalt wird nicht als grobe Gewalt verstanden, wenn die Empfänger in einer unrealistischen Weise sterben oder verletzt werden. Wenn sie sofort verschwinden oder sich in Rauch auflösen, oder nach dem Tod bzw. der Verletzung sofort ins Leben oder mit voller Gesundheit zurückkehren, wird dies ebenfalls nicht als grobe Gewalt gesehen. Die Charaktere müssen wie Menschen oder Tiere aussehen. Wenn ein Charakter wie ein Mensch aussieht, sollte er wie ein Mensch behandelt werden, auch wenn er nicht real ist (z. B. ein «Zombie»).</w:t>
            </w:r>
          </w:p>
        </w:tc>
        <w:tc>
          <w:tcPr>
            <w:tcW w:w="1263" w:type="dxa"/>
          </w:tcPr>
          <w:p w14:paraId="30B259D5" w14:textId="77777777" w:rsidR="003B7C1A" w:rsidRPr="0099690A" w:rsidRDefault="003B7C1A" w:rsidP="003B7C1A">
            <w:pPr>
              <w:jc w:val="center"/>
              <w:rPr>
                <w:sz w:val="16"/>
                <w:szCs w:val="16"/>
                <w:lang w:val="de-CH"/>
              </w:rPr>
            </w:pPr>
            <w:r w:rsidRPr="0099690A">
              <w:rPr>
                <w:noProof/>
                <w:lang w:val="de-CH" w:eastAsia="de-DE"/>
              </w:rPr>
              <w:drawing>
                <wp:inline distT="0" distB="0" distL="0" distR="0" wp14:anchorId="52C449E8" wp14:editId="4F541CD3">
                  <wp:extent cx="590550" cy="590550"/>
                  <wp:effectExtent l="0" t="0" r="0" b="0"/>
                  <wp:docPr id="4" name="Grafik 3" descr="http://www.pegi.info/de/index/id/54/media/img/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ttp://www.pegi.info/de/index/id/54/media/img/3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B7C1A" w:rsidRPr="0099690A" w14:paraId="2D5B611F" w14:textId="77777777" w:rsidTr="003B7C1A">
        <w:tc>
          <w:tcPr>
            <w:tcW w:w="1408" w:type="dxa"/>
          </w:tcPr>
          <w:p w14:paraId="6DD52DB4" w14:textId="77777777" w:rsidR="003B7C1A" w:rsidRPr="0099690A" w:rsidRDefault="003B7C1A" w:rsidP="003B7C1A">
            <w:pPr>
              <w:jc w:val="center"/>
              <w:rPr>
                <w:noProof/>
                <w:sz w:val="16"/>
                <w:szCs w:val="16"/>
                <w:lang w:val="de-CH" w:eastAsia="de-DE"/>
              </w:rPr>
            </w:pPr>
            <w:r w:rsidRPr="0099690A">
              <w:rPr>
                <w:noProof/>
                <w:sz w:val="16"/>
                <w:szCs w:val="16"/>
                <w:lang w:val="de-CH" w:eastAsia="de-DE"/>
              </w:rPr>
              <w:drawing>
                <wp:inline distT="0" distB="0" distL="0" distR="0" wp14:anchorId="68E2B8CB" wp14:editId="5CD84466">
                  <wp:extent cx="571500" cy="698500"/>
                  <wp:effectExtent l="0" t="0" r="12700" b="12700"/>
                  <wp:docPr id="1" name="Grafik 42" descr="http://www.pegi.info/de/index/id/54/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2" descr="http://www.pegi.info/de/index/id/54/media/img/3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8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13" w:type="dxa"/>
          </w:tcPr>
          <w:p w14:paraId="264747A8" w14:textId="77777777" w:rsidR="003B7C1A" w:rsidRPr="0099690A" w:rsidRDefault="003B7C1A" w:rsidP="003B7C1A">
            <w:pPr>
              <w:jc w:val="center"/>
              <w:rPr>
                <w:sz w:val="16"/>
                <w:szCs w:val="16"/>
                <w:lang w:val="de-CH"/>
              </w:rPr>
            </w:pPr>
            <w:r w:rsidRPr="0099690A">
              <w:rPr>
                <w:sz w:val="16"/>
                <w:szCs w:val="16"/>
                <w:lang w:val="de-CH"/>
              </w:rPr>
              <w:t>17</w:t>
            </w:r>
          </w:p>
        </w:tc>
        <w:tc>
          <w:tcPr>
            <w:tcW w:w="1984" w:type="dxa"/>
          </w:tcPr>
          <w:p w14:paraId="1794B5DA"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Darstellungen von offensichtlich grundlosem Töten oder schwerem Verletzen mehrerer unschuldiger menschenähnlicher Charaktere.</w:t>
            </w:r>
          </w:p>
        </w:tc>
        <w:tc>
          <w:tcPr>
            <w:tcW w:w="3686" w:type="dxa"/>
          </w:tcPr>
          <w:p w14:paraId="3F111A0D"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Hier werden Gruppen von menschenähnlichen Charakteren zufällig und ohne offensichtlichen Grund getötet oder verletzt, z. B. Fussgänger auf der Strasse, Passanten in einem Einkaufszentrum, Kinder in einer Schule. Die Charaktere müssen wie Menschen oder Tiere aussehen. Wenn ein Charakter wie ein Mensch aussieht, sollte er wie ein Mensch behandelt werden, auch wenn er nicht real ist (z. B. ein «Zombie»).</w:t>
            </w:r>
          </w:p>
        </w:tc>
        <w:tc>
          <w:tcPr>
            <w:tcW w:w="1263" w:type="dxa"/>
          </w:tcPr>
          <w:p w14:paraId="0E2144DC" w14:textId="77777777" w:rsidR="003B7C1A" w:rsidRPr="0099690A" w:rsidRDefault="004A5731" w:rsidP="003B7C1A">
            <w:pPr>
              <w:jc w:val="center"/>
              <w:rPr>
                <w:noProof/>
                <w:lang w:val="de-CH" w:eastAsia="de-DE"/>
              </w:rPr>
            </w:pPr>
            <w:r w:rsidRPr="0099690A">
              <w:rPr>
                <w:noProof/>
                <w:lang w:val="de-CH" w:eastAsia="de-DE"/>
              </w:rPr>
              <w:drawing>
                <wp:inline distT="0" distB="0" distL="0" distR="0" wp14:anchorId="6570F273" wp14:editId="39120550">
                  <wp:extent cx="590550" cy="590550"/>
                  <wp:effectExtent l="0" t="0" r="0" b="0"/>
                  <wp:docPr id="7" name="Grafik 3" descr="http://www.pegi.info/de/index/id/54/media/img/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ttp://www.pegi.info/de/index/id/54/media/img/3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B7C1A" w:rsidRPr="0099690A" w14:paraId="2C63E6A7" w14:textId="77777777" w:rsidTr="003B7C1A">
        <w:tc>
          <w:tcPr>
            <w:tcW w:w="1408" w:type="dxa"/>
          </w:tcPr>
          <w:p w14:paraId="25A9BAC1" w14:textId="77777777" w:rsidR="003B7C1A" w:rsidRPr="0099690A" w:rsidRDefault="003B7C1A" w:rsidP="003B7C1A">
            <w:pPr>
              <w:jc w:val="center"/>
              <w:rPr>
                <w:noProof/>
                <w:sz w:val="16"/>
                <w:szCs w:val="16"/>
                <w:lang w:val="de-CH" w:eastAsia="de-DE"/>
              </w:rPr>
            </w:pPr>
            <w:r w:rsidRPr="0099690A">
              <w:rPr>
                <w:noProof/>
                <w:sz w:val="16"/>
                <w:szCs w:val="16"/>
                <w:lang w:val="de-CH" w:eastAsia="de-DE"/>
              </w:rPr>
              <w:drawing>
                <wp:inline distT="0" distB="0" distL="0" distR="0" wp14:anchorId="6FC4D22C" wp14:editId="6CBFC902">
                  <wp:extent cx="571500" cy="698500"/>
                  <wp:effectExtent l="0" t="0" r="12700" b="12700"/>
                  <wp:docPr id="3" name="Grafik 42" descr="http://www.pegi.info/de/index/id/54/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2" descr="http://www.pegi.info/de/index/id/54/media/img/3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8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13" w:type="dxa"/>
          </w:tcPr>
          <w:p w14:paraId="7B6E4571" w14:textId="77777777" w:rsidR="003B7C1A" w:rsidRPr="0099690A" w:rsidRDefault="003B7C1A" w:rsidP="003B7C1A">
            <w:pPr>
              <w:jc w:val="center"/>
              <w:rPr>
                <w:sz w:val="16"/>
                <w:szCs w:val="16"/>
                <w:lang w:val="de-CH"/>
              </w:rPr>
            </w:pPr>
            <w:r w:rsidRPr="0099690A">
              <w:rPr>
                <w:sz w:val="16"/>
                <w:szCs w:val="16"/>
                <w:lang w:val="de-CH"/>
              </w:rPr>
              <w:t>18</w:t>
            </w:r>
          </w:p>
        </w:tc>
        <w:tc>
          <w:tcPr>
            <w:tcW w:w="1984" w:type="dxa"/>
          </w:tcPr>
          <w:p w14:paraId="506AFD41"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Darstellungen von Gewalt an verletzlichen oder wehrlosen menschenähnlichen Charakteren</w:t>
            </w:r>
          </w:p>
        </w:tc>
        <w:tc>
          <w:tcPr>
            <w:tcW w:w="3686" w:type="dxa"/>
          </w:tcPr>
          <w:p w14:paraId="33829489"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Die Charaktere müssen wie Menschen aussehen. Wenn ein Charakter wie ein Mensch aussieht, sollte er wie ein Mensch behandelt werden, auch wenn er nicht real ist (z. B. ein «Zombie»). Verletzliche menschenähnliche Charaktere sind v. a. Frauen und Kinder. Wehrlose Charaktere sind jene, die keine Möglichkeit haben, die Gewalt zu verhindern (z.</w:t>
            </w:r>
            <w:r w:rsidR="004A5731" w:rsidRPr="0099690A">
              <w:rPr>
                <w:rFonts w:eastAsia="Times New Roman" w:cs="Arial"/>
                <w:color w:val="000000"/>
                <w:sz w:val="16"/>
                <w:szCs w:val="16"/>
                <w:lang w:val="de-CH" w:eastAsia="de-DE"/>
              </w:rPr>
              <w:t> </w:t>
            </w:r>
            <w:r w:rsidRPr="0099690A">
              <w:rPr>
                <w:rFonts w:eastAsia="Times New Roman" w:cs="Arial"/>
                <w:color w:val="000000"/>
                <w:sz w:val="16"/>
                <w:szCs w:val="16"/>
                <w:lang w:val="de-CH" w:eastAsia="de-DE"/>
              </w:rPr>
              <w:t>B. durch Wegrennen oder Verstecken). Charaktere, die Teil des Gameplay sind, gehören üblicherweise nicht dazu (z.</w:t>
            </w:r>
            <w:r w:rsidR="004A5731" w:rsidRPr="0099690A">
              <w:rPr>
                <w:rFonts w:eastAsia="Times New Roman" w:cs="Arial"/>
                <w:color w:val="000000"/>
                <w:sz w:val="16"/>
                <w:szCs w:val="16"/>
                <w:lang w:val="de-CH" w:eastAsia="de-DE"/>
              </w:rPr>
              <w:t> </w:t>
            </w:r>
            <w:r w:rsidRPr="0099690A">
              <w:rPr>
                <w:rFonts w:eastAsia="Times New Roman" w:cs="Arial"/>
                <w:color w:val="000000"/>
                <w:sz w:val="16"/>
                <w:szCs w:val="16"/>
                <w:lang w:val="de-CH" w:eastAsia="de-DE"/>
              </w:rPr>
              <w:t>B. Soldaten, die von der Gegenseite gefangengenommen, gefesselt und erschossen werden). Ein Charakter, der nicht Teil des Gameplay ist, wird nicht als verletzlich oder wehrlos betrachtet. Jedoch sollte jede Gewalt in diesem Zusammenhang im Einzelfall geprüft werden.</w:t>
            </w:r>
          </w:p>
        </w:tc>
        <w:tc>
          <w:tcPr>
            <w:tcW w:w="1263" w:type="dxa"/>
          </w:tcPr>
          <w:p w14:paraId="33891127" w14:textId="77777777" w:rsidR="003B7C1A" w:rsidRPr="0099690A" w:rsidRDefault="004A5731" w:rsidP="003B7C1A">
            <w:pPr>
              <w:jc w:val="center"/>
              <w:rPr>
                <w:noProof/>
                <w:lang w:val="de-CH" w:eastAsia="de-DE"/>
              </w:rPr>
            </w:pPr>
            <w:r w:rsidRPr="0099690A">
              <w:rPr>
                <w:noProof/>
                <w:lang w:val="de-CH" w:eastAsia="de-DE"/>
              </w:rPr>
              <w:drawing>
                <wp:inline distT="0" distB="0" distL="0" distR="0" wp14:anchorId="0362983F" wp14:editId="7877559E">
                  <wp:extent cx="590550" cy="590550"/>
                  <wp:effectExtent l="0" t="0" r="0" b="0"/>
                  <wp:docPr id="8" name="Grafik 3" descr="http://www.pegi.info/de/index/id/54/media/img/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ttp://www.pegi.info/de/index/id/54/media/img/3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B7C1A" w:rsidRPr="0099690A" w14:paraId="2516DF11" w14:textId="77777777" w:rsidTr="003B7C1A">
        <w:tc>
          <w:tcPr>
            <w:tcW w:w="1408" w:type="dxa"/>
          </w:tcPr>
          <w:p w14:paraId="0F945436" w14:textId="77777777" w:rsidR="003B7C1A" w:rsidRPr="0099690A" w:rsidRDefault="003B7C1A" w:rsidP="003B7C1A">
            <w:pPr>
              <w:jc w:val="center"/>
              <w:rPr>
                <w:noProof/>
                <w:sz w:val="16"/>
                <w:szCs w:val="16"/>
                <w:lang w:val="de-CH" w:eastAsia="de-DE"/>
              </w:rPr>
            </w:pPr>
            <w:r w:rsidRPr="0099690A">
              <w:rPr>
                <w:noProof/>
                <w:sz w:val="16"/>
                <w:szCs w:val="16"/>
                <w:lang w:val="de-CH" w:eastAsia="de-DE"/>
              </w:rPr>
              <w:drawing>
                <wp:inline distT="0" distB="0" distL="0" distR="0" wp14:anchorId="148F48A4" wp14:editId="57E2793E">
                  <wp:extent cx="571500" cy="698500"/>
                  <wp:effectExtent l="0" t="0" r="12700" b="12700"/>
                  <wp:docPr id="5" name="Grafik 42" descr="http://www.pegi.info/de/index/id/54/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2" descr="http://www.pegi.info/de/index/id/54/media/img/3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8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13" w:type="dxa"/>
          </w:tcPr>
          <w:p w14:paraId="486F504B" w14:textId="77777777" w:rsidR="003B7C1A" w:rsidRPr="0099690A" w:rsidRDefault="003B7C1A" w:rsidP="003B7C1A">
            <w:pPr>
              <w:jc w:val="center"/>
              <w:rPr>
                <w:sz w:val="16"/>
                <w:szCs w:val="16"/>
                <w:lang w:val="de-CH"/>
              </w:rPr>
            </w:pPr>
            <w:r w:rsidRPr="0099690A">
              <w:rPr>
                <w:sz w:val="16"/>
                <w:szCs w:val="16"/>
                <w:lang w:val="de-CH"/>
              </w:rPr>
              <w:t>20</w:t>
            </w:r>
          </w:p>
        </w:tc>
        <w:tc>
          <w:tcPr>
            <w:tcW w:w="1984" w:type="dxa"/>
          </w:tcPr>
          <w:p w14:paraId="71681B52"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Darstellung von sexueller Gewalt oder deren Androhung (inkl. Vergewaltigung)</w:t>
            </w:r>
          </w:p>
        </w:tc>
        <w:tc>
          <w:tcPr>
            <w:tcW w:w="3686" w:type="dxa"/>
          </w:tcPr>
          <w:p w14:paraId="41ECFCF8"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Dies sind sexuelle Handlungen, die an einem nicht zustimmenden menschenähnlichen Charakter begangen werden, inkl. Vergewaltigung sowie das Zufügen (auch Selbst-Zufügen) von Schmerzen an den Genitalien.</w:t>
            </w:r>
          </w:p>
        </w:tc>
        <w:tc>
          <w:tcPr>
            <w:tcW w:w="1263" w:type="dxa"/>
          </w:tcPr>
          <w:p w14:paraId="3BB18A63" w14:textId="77777777" w:rsidR="003B7C1A" w:rsidRPr="0099690A" w:rsidRDefault="004A5731" w:rsidP="003B7C1A">
            <w:pPr>
              <w:jc w:val="center"/>
              <w:rPr>
                <w:noProof/>
                <w:lang w:val="de-CH" w:eastAsia="de-DE"/>
              </w:rPr>
            </w:pPr>
            <w:r w:rsidRPr="0099690A">
              <w:rPr>
                <w:noProof/>
                <w:lang w:val="de-CH" w:eastAsia="de-DE"/>
              </w:rPr>
              <w:drawing>
                <wp:inline distT="0" distB="0" distL="0" distR="0" wp14:anchorId="151C7919" wp14:editId="005E80BD">
                  <wp:extent cx="590550" cy="590550"/>
                  <wp:effectExtent l="0" t="0" r="0" b="0"/>
                  <wp:docPr id="9" name="Grafik 3" descr="http://www.pegi.info/de/index/id/54/media/img/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ttp://www.pegi.info/de/index/id/54/media/img/3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B7C1A" w:rsidRPr="0099690A" w14:paraId="1D7C611C" w14:textId="77777777" w:rsidTr="003B7C1A">
        <w:tc>
          <w:tcPr>
            <w:tcW w:w="1408" w:type="dxa"/>
          </w:tcPr>
          <w:p w14:paraId="7978669D" w14:textId="77777777" w:rsidR="003B7C1A" w:rsidRPr="0099690A" w:rsidRDefault="003B7C1A" w:rsidP="003B7C1A">
            <w:pPr>
              <w:jc w:val="center"/>
              <w:rPr>
                <w:noProof/>
                <w:sz w:val="16"/>
                <w:szCs w:val="16"/>
                <w:lang w:val="de-CH" w:eastAsia="de-DE"/>
              </w:rPr>
            </w:pPr>
            <w:r w:rsidRPr="0099690A">
              <w:rPr>
                <w:noProof/>
                <w:sz w:val="16"/>
                <w:szCs w:val="16"/>
                <w:lang w:val="de-CH" w:eastAsia="de-DE"/>
              </w:rPr>
              <w:drawing>
                <wp:inline distT="0" distB="0" distL="0" distR="0" wp14:anchorId="26522C2C" wp14:editId="397555FF">
                  <wp:extent cx="571500" cy="698500"/>
                  <wp:effectExtent l="0" t="0" r="12700" b="12700"/>
                  <wp:docPr id="6" name="Grafik 42" descr="http://www.pegi.info/de/index/id/54/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2" descr="http://www.pegi.info/de/index/id/54/media/img/3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8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13" w:type="dxa"/>
          </w:tcPr>
          <w:p w14:paraId="1B059444" w14:textId="77777777" w:rsidR="003B7C1A" w:rsidRPr="0099690A" w:rsidRDefault="003B7C1A" w:rsidP="003B7C1A">
            <w:pPr>
              <w:jc w:val="center"/>
              <w:rPr>
                <w:sz w:val="16"/>
                <w:szCs w:val="16"/>
                <w:lang w:val="de-CH"/>
              </w:rPr>
            </w:pPr>
            <w:r w:rsidRPr="0099690A">
              <w:rPr>
                <w:sz w:val="16"/>
                <w:szCs w:val="16"/>
                <w:lang w:val="de-CH"/>
              </w:rPr>
              <w:t>21</w:t>
            </w:r>
          </w:p>
        </w:tc>
        <w:tc>
          <w:tcPr>
            <w:tcW w:w="1984" w:type="dxa"/>
          </w:tcPr>
          <w:p w14:paraId="4015B8AA"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Detaillierte Darstellungen von Techniken, die in kriminellen Straftaten verwendet werden könnten.</w:t>
            </w:r>
          </w:p>
        </w:tc>
        <w:tc>
          <w:tcPr>
            <w:tcW w:w="3686" w:type="dxa"/>
          </w:tcPr>
          <w:p w14:paraId="1C5A21EF" w14:textId="77777777" w:rsidR="003B7C1A" w:rsidRPr="0099690A" w:rsidRDefault="003B7C1A" w:rsidP="003B7C1A">
            <w:pPr>
              <w:spacing w:line="240" w:lineRule="auto"/>
              <w:rPr>
                <w:rFonts w:eastAsia="Times New Roman" w:cs="Arial"/>
                <w:color w:val="000000"/>
                <w:sz w:val="16"/>
                <w:szCs w:val="16"/>
                <w:lang w:val="de-CH" w:eastAsia="de-DE"/>
              </w:rPr>
            </w:pPr>
            <w:r w:rsidRPr="0099690A">
              <w:rPr>
                <w:rFonts w:eastAsia="Times New Roman" w:cs="Arial"/>
                <w:color w:val="000000"/>
                <w:sz w:val="16"/>
                <w:szCs w:val="16"/>
                <w:lang w:val="de-CH" w:eastAsia="de-DE"/>
              </w:rPr>
              <w:t>Die Beschreibungen müssen zeigen, wie die Straftaten ausgeführt werden könnten. Dazu gehört z.</w:t>
            </w:r>
            <w:r w:rsidR="004A5731" w:rsidRPr="0099690A">
              <w:rPr>
                <w:rFonts w:eastAsia="Times New Roman" w:cs="Arial"/>
                <w:color w:val="000000"/>
                <w:sz w:val="16"/>
                <w:szCs w:val="16"/>
                <w:lang w:val="de-CH" w:eastAsia="de-DE"/>
              </w:rPr>
              <w:t> </w:t>
            </w:r>
            <w:r w:rsidRPr="0099690A">
              <w:rPr>
                <w:rFonts w:eastAsia="Times New Roman" w:cs="Arial"/>
                <w:color w:val="000000"/>
                <w:sz w:val="16"/>
                <w:szCs w:val="16"/>
                <w:lang w:val="de-CH" w:eastAsia="de-DE"/>
              </w:rPr>
              <w:t xml:space="preserve">B. eine Anleitung, </w:t>
            </w:r>
            <w:r w:rsidR="004A5731" w:rsidRPr="0099690A">
              <w:rPr>
                <w:rFonts w:eastAsia="Times New Roman" w:cs="Arial"/>
                <w:color w:val="000000"/>
                <w:sz w:val="16"/>
                <w:szCs w:val="16"/>
                <w:lang w:val="de-CH" w:eastAsia="de-DE"/>
              </w:rPr>
              <w:t>die zeigt, wie man einen Molotow-</w:t>
            </w:r>
            <w:r w:rsidRPr="0099690A">
              <w:rPr>
                <w:rFonts w:eastAsia="Times New Roman" w:cs="Arial"/>
                <w:color w:val="000000"/>
                <w:sz w:val="16"/>
                <w:szCs w:val="16"/>
                <w:lang w:val="de-CH" w:eastAsia="de-DE"/>
              </w:rPr>
              <w:t>Cocktail oder eine Bombe baut, oder auch, wie man Einbruchswerkzeug für einen Autodiebstahl benutzt</w:t>
            </w:r>
          </w:p>
        </w:tc>
        <w:tc>
          <w:tcPr>
            <w:tcW w:w="1263" w:type="dxa"/>
          </w:tcPr>
          <w:p w14:paraId="48D48EF0" w14:textId="77777777" w:rsidR="003B7C1A" w:rsidRPr="0099690A" w:rsidRDefault="004A5731" w:rsidP="003B7C1A">
            <w:pPr>
              <w:jc w:val="center"/>
              <w:rPr>
                <w:noProof/>
                <w:lang w:val="de-CH" w:eastAsia="de-DE"/>
              </w:rPr>
            </w:pPr>
            <w:r w:rsidRPr="0099690A">
              <w:rPr>
                <w:noProof/>
                <w:lang w:val="de-CH" w:eastAsia="de-DE"/>
              </w:rPr>
              <w:drawing>
                <wp:inline distT="0" distB="0" distL="0" distR="0" wp14:anchorId="447D7F2B" wp14:editId="1D846A6B">
                  <wp:extent cx="590550" cy="590550"/>
                  <wp:effectExtent l="0" t="0" r="0" b="0"/>
                  <wp:docPr id="10" name="Grafik 3" descr="http://www.pegi.info/de/index/id/54/media/img/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ttp://www.pegi.info/de/index/id/54/media/img/3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47A6336E" w14:textId="77777777" w:rsidR="003B7C1A" w:rsidRPr="0099690A" w:rsidRDefault="003B7C1A" w:rsidP="00A909D7">
      <w:pPr>
        <w:rPr>
          <w:lang w:val="de-CH"/>
        </w:rPr>
      </w:pPr>
    </w:p>
    <w:sectPr w:rsidR="003B7C1A" w:rsidRPr="0099690A" w:rsidSect="00164E42">
      <w:headerReference w:type="default" r:id="rId10"/>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7686" w14:textId="77777777" w:rsidR="00363348" w:rsidRDefault="00363348" w:rsidP="009B1D0D">
      <w:pPr>
        <w:spacing w:line="240" w:lineRule="auto"/>
      </w:pPr>
      <w:r>
        <w:separator/>
      </w:r>
    </w:p>
  </w:endnote>
  <w:endnote w:type="continuationSeparator" w:id="0">
    <w:p w14:paraId="48467124" w14:textId="77777777" w:rsidR="00363348" w:rsidRDefault="00363348"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EB8D" w14:textId="77777777" w:rsidR="00363348" w:rsidRDefault="00363348" w:rsidP="009B1D0D">
      <w:pPr>
        <w:spacing w:line="240" w:lineRule="auto"/>
      </w:pPr>
      <w:r>
        <w:separator/>
      </w:r>
    </w:p>
  </w:footnote>
  <w:footnote w:type="continuationSeparator" w:id="0">
    <w:p w14:paraId="1B13013A" w14:textId="77777777" w:rsidR="00363348" w:rsidRDefault="00363348"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DA91" w14:textId="77777777" w:rsidR="009074EB" w:rsidRPr="00164E42" w:rsidRDefault="004A5731" w:rsidP="00164E42">
    <w:pPr>
      <w:pStyle w:val="Kopfzeile"/>
      <w:rPr>
        <w:lang w:val="de-CH"/>
      </w:rPr>
    </w:pPr>
    <w:r>
      <w:rPr>
        <w:lang w:val="de-CH"/>
      </w:rPr>
      <w:t>Steffen</w:t>
    </w:r>
    <w:r w:rsidR="00164E42" w:rsidRPr="00164E42">
      <w:rPr>
        <w:lang w:val="de-CH"/>
      </w:rPr>
      <w:tab/>
    </w:r>
    <w:r w:rsidR="00164E42">
      <w:rPr>
        <w:lang w:val="de-CH"/>
      </w:rPr>
      <w:tab/>
    </w:r>
    <w:r w:rsidR="00A909D7">
      <w:rPr>
        <w:lang w:val="de-CH"/>
      </w:rPr>
      <w:t>MB</w:t>
    </w:r>
    <w:r>
      <w:rPr>
        <w:lang w:val="de-CH"/>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110E1"/>
    <w:rsid w:val="00015E26"/>
    <w:rsid w:val="0001638D"/>
    <w:rsid w:val="000433AF"/>
    <w:rsid w:val="00056E68"/>
    <w:rsid w:val="000B171D"/>
    <w:rsid w:val="000C40D3"/>
    <w:rsid w:val="000D6481"/>
    <w:rsid w:val="000D6890"/>
    <w:rsid w:val="001026D9"/>
    <w:rsid w:val="00152226"/>
    <w:rsid w:val="001564CA"/>
    <w:rsid w:val="00157D81"/>
    <w:rsid w:val="00164E42"/>
    <w:rsid w:val="00172C2D"/>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63348"/>
    <w:rsid w:val="00374772"/>
    <w:rsid w:val="00380879"/>
    <w:rsid w:val="003B2552"/>
    <w:rsid w:val="003B7C1A"/>
    <w:rsid w:val="003E1646"/>
    <w:rsid w:val="003F6964"/>
    <w:rsid w:val="00402AD6"/>
    <w:rsid w:val="004156A8"/>
    <w:rsid w:val="00423813"/>
    <w:rsid w:val="00445AA1"/>
    <w:rsid w:val="00454B02"/>
    <w:rsid w:val="00454CB3"/>
    <w:rsid w:val="00494550"/>
    <w:rsid w:val="00496CF2"/>
    <w:rsid w:val="004A3C9F"/>
    <w:rsid w:val="004A4B02"/>
    <w:rsid w:val="004A5731"/>
    <w:rsid w:val="004F0CCC"/>
    <w:rsid w:val="005446C4"/>
    <w:rsid w:val="00576BF0"/>
    <w:rsid w:val="005853F6"/>
    <w:rsid w:val="005913BD"/>
    <w:rsid w:val="005A4491"/>
    <w:rsid w:val="005A4F20"/>
    <w:rsid w:val="005B3313"/>
    <w:rsid w:val="005F0DD7"/>
    <w:rsid w:val="005F39F7"/>
    <w:rsid w:val="00653831"/>
    <w:rsid w:val="00654F72"/>
    <w:rsid w:val="006B18E7"/>
    <w:rsid w:val="006B45AE"/>
    <w:rsid w:val="006C0090"/>
    <w:rsid w:val="006E4188"/>
    <w:rsid w:val="006F34C7"/>
    <w:rsid w:val="006F4C49"/>
    <w:rsid w:val="007009B1"/>
    <w:rsid w:val="0071451E"/>
    <w:rsid w:val="00731EAA"/>
    <w:rsid w:val="00753601"/>
    <w:rsid w:val="007A3EF8"/>
    <w:rsid w:val="007C27A7"/>
    <w:rsid w:val="008112BC"/>
    <w:rsid w:val="00820B78"/>
    <w:rsid w:val="00840D46"/>
    <w:rsid w:val="00844E9E"/>
    <w:rsid w:val="00852E2F"/>
    <w:rsid w:val="00853825"/>
    <w:rsid w:val="008552F7"/>
    <w:rsid w:val="008674BA"/>
    <w:rsid w:val="008A1C99"/>
    <w:rsid w:val="008D4B4F"/>
    <w:rsid w:val="008D6A97"/>
    <w:rsid w:val="008E17AD"/>
    <w:rsid w:val="008E5E8C"/>
    <w:rsid w:val="008E76C3"/>
    <w:rsid w:val="008F006D"/>
    <w:rsid w:val="009074EB"/>
    <w:rsid w:val="0091104E"/>
    <w:rsid w:val="00941D04"/>
    <w:rsid w:val="00960FFF"/>
    <w:rsid w:val="00971571"/>
    <w:rsid w:val="0098763F"/>
    <w:rsid w:val="0099690A"/>
    <w:rsid w:val="009A761E"/>
    <w:rsid w:val="009B1D0D"/>
    <w:rsid w:val="009D4384"/>
    <w:rsid w:val="009E1C33"/>
    <w:rsid w:val="00A509A3"/>
    <w:rsid w:val="00A615F6"/>
    <w:rsid w:val="00A73F95"/>
    <w:rsid w:val="00A81E32"/>
    <w:rsid w:val="00A909D7"/>
    <w:rsid w:val="00A90B45"/>
    <w:rsid w:val="00AA3C90"/>
    <w:rsid w:val="00B06196"/>
    <w:rsid w:val="00B542A0"/>
    <w:rsid w:val="00B57EDC"/>
    <w:rsid w:val="00BB4450"/>
    <w:rsid w:val="00C131D0"/>
    <w:rsid w:val="00C20730"/>
    <w:rsid w:val="00C24C0C"/>
    <w:rsid w:val="00CF2601"/>
    <w:rsid w:val="00D27549"/>
    <w:rsid w:val="00D67CD4"/>
    <w:rsid w:val="00DD03C4"/>
    <w:rsid w:val="00DE5E51"/>
    <w:rsid w:val="00E14647"/>
    <w:rsid w:val="00E308E7"/>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378D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64E42"/>
    <w:pPr>
      <w:spacing w:line="360" w:lineRule="auto"/>
    </w:pPr>
    <w:rPr>
      <w:rFonts w:ascii="Arial" w:hAnsi="Arial"/>
      <w:sz w:val="20"/>
    </w:rPr>
  </w:style>
  <w:style w:type="paragraph" w:styleId="berschrift1">
    <w:name w:val="heading 1"/>
    <w:basedOn w:val="Standard"/>
    <w:next w:val="Standard"/>
    <w:link w:val="berschrift1Zchn"/>
    <w:uiPriority w:val="9"/>
    <w:qFormat/>
    <w:rsid w:val="00164E42"/>
    <w:pPr>
      <w:keepNext/>
      <w:keepLines/>
      <w:spacing w:before="240"/>
      <w:outlineLvl w:val="0"/>
    </w:pPr>
    <w:rPr>
      <w:rFonts w:eastAsiaTheme="majorEastAsia" w:cstheme="majorBidi"/>
      <w:b/>
      <w:color w:val="000000" w:themeColor="text1"/>
      <w:sz w:val="40"/>
      <w:szCs w:val="40"/>
      <w:lang w:val="de-CH"/>
    </w:rPr>
  </w:style>
  <w:style w:type="paragraph" w:styleId="berschrift2">
    <w:name w:val="heading 2"/>
    <w:basedOn w:val="Standard"/>
    <w:next w:val="Standard"/>
    <w:link w:val="berschrift2Zchn"/>
    <w:uiPriority w:val="9"/>
    <w:unhideWhenUsed/>
    <w:qFormat/>
    <w:rsid w:val="00164E42"/>
    <w:pPr>
      <w:keepNext/>
      <w:keepLines/>
      <w:spacing w:before="40"/>
      <w:outlineLvl w:val="1"/>
    </w:pPr>
    <w:rPr>
      <w:rFonts w:eastAsiaTheme="majorEastAsia" w:cstheme="majorBidi"/>
      <w:b/>
      <w:color w:val="000000" w:themeColor="text1"/>
      <w:sz w:val="28"/>
      <w:szCs w:val="28"/>
      <w:lang w:val="de-CH"/>
    </w:rPr>
  </w:style>
  <w:style w:type="paragraph" w:styleId="berschrift3">
    <w:name w:val="heading 3"/>
    <w:basedOn w:val="Standard"/>
    <w:next w:val="Standard"/>
    <w:link w:val="berschrift3Zchn"/>
    <w:uiPriority w:val="9"/>
    <w:unhideWhenUsed/>
    <w:qFormat/>
    <w:rsid w:val="00164E42"/>
    <w:pPr>
      <w:keepNext/>
      <w:keepLines/>
      <w:spacing w:before="40"/>
      <w:outlineLvl w:val="2"/>
    </w:pPr>
    <w:rPr>
      <w:rFonts w:eastAsiaTheme="majorEastAsia" w:cstheme="majorBidi"/>
      <w:b/>
      <w:color w:val="000000" w:themeColor="text1"/>
      <w:sz w:val="24"/>
      <w:lang w:val="de-CH"/>
    </w:rPr>
  </w:style>
  <w:style w:type="paragraph" w:styleId="berschrift4">
    <w:name w:val="heading 4"/>
    <w:basedOn w:val="Standard"/>
    <w:next w:val="Standard"/>
    <w:link w:val="berschrift4Zchn"/>
    <w:uiPriority w:val="9"/>
    <w:unhideWhenUsed/>
    <w:qFormat/>
    <w:rsid w:val="00164E42"/>
    <w:pPr>
      <w:keepNext/>
      <w:keepLines/>
      <w:spacing w:before="40"/>
      <w:outlineLvl w:val="3"/>
    </w:pPr>
    <w:rPr>
      <w:rFonts w:eastAsiaTheme="majorEastAsia" w:cstheme="majorBidi"/>
      <w:b/>
      <w:i/>
      <w:iCs/>
      <w:color w:val="000000" w:themeColor="text1"/>
      <w:sz w:val="24"/>
      <w:lang w:val="de-CH"/>
    </w:rPr>
  </w:style>
  <w:style w:type="paragraph" w:styleId="berschrift5">
    <w:name w:val="heading 5"/>
    <w:basedOn w:val="Standard"/>
    <w:next w:val="Standard"/>
    <w:link w:val="berschrift5Zchn"/>
    <w:uiPriority w:val="9"/>
    <w:unhideWhenUsed/>
    <w:qFormat/>
    <w:rsid w:val="00164E42"/>
    <w:pPr>
      <w:keepNext/>
      <w:keepLines/>
      <w:spacing w:before="40"/>
      <w:outlineLvl w:val="4"/>
    </w:pPr>
    <w:rPr>
      <w:rFonts w:eastAsiaTheme="majorEastAsia" w:cstheme="majorBidi"/>
      <w:b/>
      <w:color w:val="000000" w:themeColor="text1"/>
      <w:szCs w:val="20"/>
      <w:lang w:val="de-CH"/>
    </w:rPr>
  </w:style>
  <w:style w:type="paragraph" w:styleId="berschrift6">
    <w:name w:val="heading 6"/>
    <w:basedOn w:val="Standard"/>
    <w:next w:val="Standard"/>
    <w:link w:val="berschrift6Zchn"/>
    <w:uiPriority w:val="9"/>
    <w:unhideWhenUsed/>
    <w:qFormat/>
    <w:rsid w:val="00164E42"/>
    <w:pPr>
      <w:keepNext/>
      <w:keepLines/>
      <w:spacing w:before="40"/>
      <w:outlineLvl w:val="5"/>
    </w:pPr>
    <w:rPr>
      <w:rFonts w:eastAsiaTheme="majorEastAsia" w:cstheme="majorBidi"/>
      <w:b/>
      <w:i/>
      <w:color w:val="000000" w:themeColor="text1"/>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4E42"/>
    <w:rPr>
      <w:rFonts w:ascii="Arial" w:hAnsi="Arial"/>
      <w:sz w:val="20"/>
    </w:rPr>
  </w:style>
  <w:style w:type="table" w:styleId="Tabellenraster">
    <w:name w:val="Table Grid"/>
    <w:basedOn w:val="NormaleTabelle"/>
    <w:uiPriority w:val="39"/>
    <w:rsid w:val="003B7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3B7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6272">
      <w:bodyDiv w:val="1"/>
      <w:marLeft w:val="0"/>
      <w:marRight w:val="0"/>
      <w:marTop w:val="0"/>
      <w:marBottom w:val="0"/>
      <w:divBdr>
        <w:top w:val="none" w:sz="0" w:space="0" w:color="auto"/>
        <w:left w:val="none" w:sz="0" w:space="0" w:color="auto"/>
        <w:bottom w:val="none" w:sz="0" w:space="0" w:color="auto"/>
        <w:right w:val="none" w:sz="0" w:space="0" w:color="auto"/>
      </w:divBdr>
    </w:div>
    <w:div w:id="258492537">
      <w:bodyDiv w:val="1"/>
      <w:marLeft w:val="0"/>
      <w:marRight w:val="0"/>
      <w:marTop w:val="0"/>
      <w:marBottom w:val="0"/>
      <w:divBdr>
        <w:top w:val="none" w:sz="0" w:space="0" w:color="auto"/>
        <w:left w:val="none" w:sz="0" w:space="0" w:color="auto"/>
        <w:bottom w:val="none" w:sz="0" w:space="0" w:color="auto"/>
        <w:right w:val="none" w:sz="0" w:space="0" w:color="auto"/>
      </w:divBdr>
    </w:div>
    <w:div w:id="331111047">
      <w:bodyDiv w:val="1"/>
      <w:marLeft w:val="0"/>
      <w:marRight w:val="0"/>
      <w:marTop w:val="0"/>
      <w:marBottom w:val="0"/>
      <w:divBdr>
        <w:top w:val="none" w:sz="0" w:space="0" w:color="auto"/>
        <w:left w:val="none" w:sz="0" w:space="0" w:color="auto"/>
        <w:bottom w:val="none" w:sz="0" w:space="0" w:color="auto"/>
        <w:right w:val="none" w:sz="0" w:space="0" w:color="auto"/>
      </w:divBdr>
    </w:div>
    <w:div w:id="893393646">
      <w:bodyDiv w:val="1"/>
      <w:marLeft w:val="0"/>
      <w:marRight w:val="0"/>
      <w:marTop w:val="0"/>
      <w:marBottom w:val="0"/>
      <w:divBdr>
        <w:top w:val="none" w:sz="0" w:space="0" w:color="auto"/>
        <w:left w:val="none" w:sz="0" w:space="0" w:color="auto"/>
        <w:bottom w:val="none" w:sz="0" w:space="0" w:color="auto"/>
        <w:right w:val="none" w:sz="0" w:space="0" w:color="auto"/>
      </w:divBdr>
    </w:div>
    <w:div w:id="943658737">
      <w:bodyDiv w:val="1"/>
      <w:marLeft w:val="0"/>
      <w:marRight w:val="0"/>
      <w:marTop w:val="0"/>
      <w:marBottom w:val="0"/>
      <w:divBdr>
        <w:top w:val="none" w:sz="0" w:space="0" w:color="auto"/>
        <w:left w:val="none" w:sz="0" w:space="0" w:color="auto"/>
        <w:bottom w:val="none" w:sz="0" w:space="0" w:color="auto"/>
        <w:right w:val="none" w:sz="0" w:space="0" w:color="auto"/>
      </w:divBdr>
    </w:div>
    <w:div w:id="1390149705">
      <w:bodyDiv w:val="1"/>
      <w:marLeft w:val="0"/>
      <w:marRight w:val="0"/>
      <w:marTop w:val="0"/>
      <w:marBottom w:val="0"/>
      <w:divBdr>
        <w:top w:val="none" w:sz="0" w:space="0" w:color="auto"/>
        <w:left w:val="none" w:sz="0" w:space="0" w:color="auto"/>
        <w:bottom w:val="none" w:sz="0" w:space="0" w:color="auto"/>
        <w:right w:val="none" w:sz="0" w:space="0" w:color="auto"/>
      </w:divBdr>
    </w:div>
    <w:div w:id="1395855872">
      <w:bodyDiv w:val="1"/>
      <w:marLeft w:val="0"/>
      <w:marRight w:val="0"/>
      <w:marTop w:val="0"/>
      <w:marBottom w:val="0"/>
      <w:divBdr>
        <w:top w:val="none" w:sz="0" w:space="0" w:color="auto"/>
        <w:left w:val="none" w:sz="0" w:space="0" w:color="auto"/>
        <w:bottom w:val="none" w:sz="0" w:space="0" w:color="auto"/>
        <w:right w:val="none" w:sz="0" w:space="0" w:color="auto"/>
      </w:divBdr>
    </w:div>
    <w:div w:id="1532500455">
      <w:bodyDiv w:val="1"/>
      <w:marLeft w:val="0"/>
      <w:marRight w:val="0"/>
      <w:marTop w:val="0"/>
      <w:marBottom w:val="0"/>
      <w:divBdr>
        <w:top w:val="none" w:sz="0" w:space="0" w:color="auto"/>
        <w:left w:val="none" w:sz="0" w:space="0" w:color="auto"/>
        <w:bottom w:val="none" w:sz="0" w:space="0" w:color="auto"/>
        <w:right w:val="none" w:sz="0" w:space="0" w:color="auto"/>
      </w:divBdr>
    </w:div>
    <w:div w:id="1786388868">
      <w:bodyDiv w:val="1"/>
      <w:marLeft w:val="0"/>
      <w:marRight w:val="0"/>
      <w:marTop w:val="0"/>
      <w:marBottom w:val="0"/>
      <w:divBdr>
        <w:top w:val="none" w:sz="0" w:space="0" w:color="auto"/>
        <w:left w:val="none" w:sz="0" w:space="0" w:color="auto"/>
        <w:bottom w:val="none" w:sz="0" w:space="0" w:color="auto"/>
        <w:right w:val="none" w:sz="0" w:space="0" w:color="auto"/>
      </w:divBdr>
    </w:div>
    <w:div w:id="1908686795">
      <w:bodyDiv w:val="1"/>
      <w:marLeft w:val="0"/>
      <w:marRight w:val="0"/>
      <w:marTop w:val="0"/>
      <w:marBottom w:val="0"/>
      <w:divBdr>
        <w:top w:val="none" w:sz="0" w:space="0" w:color="auto"/>
        <w:left w:val="none" w:sz="0" w:space="0" w:color="auto"/>
        <w:bottom w:val="none" w:sz="0" w:space="0" w:color="auto"/>
        <w:right w:val="none" w:sz="0" w:space="0" w:color="auto"/>
      </w:divBdr>
    </w:div>
    <w:div w:id="2063091031">
      <w:bodyDiv w:val="1"/>
      <w:marLeft w:val="0"/>
      <w:marRight w:val="0"/>
      <w:marTop w:val="0"/>
      <w:marBottom w:val="0"/>
      <w:divBdr>
        <w:top w:val="none" w:sz="0" w:space="0" w:color="auto"/>
        <w:left w:val="none" w:sz="0" w:space="0" w:color="auto"/>
        <w:bottom w:val="none" w:sz="0" w:space="0" w:color="auto"/>
        <w:right w:val="none" w:sz="0" w:space="0" w:color="auto"/>
      </w:divBdr>
    </w:div>
    <w:div w:id="2127918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gi.info/de/index/id/1188/" TargetMode="Externa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thik-religionen-gemeinschaft.ch/Redaktion/Word-Vorlagen/Vorlage%20Zusatzmaterial%20er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Zusatzmaterial erg.dotx</Template>
  <TotalTime>0</TotalTime>
  <Pages>1</Pages>
  <Words>441</Words>
  <Characters>2784</Characters>
  <Application>Microsoft Macintosh Word</Application>
  <DocSecurity>0</DocSecurity>
  <Lines>23</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PEGI-Fragebogen</vt:lpstr>
    </vt:vector>
  </TitlesOfParts>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Redaktion erg.ch</cp:lastModifiedBy>
  <cp:revision>2</cp:revision>
  <cp:lastPrinted>2017-02-28T12:48:00Z</cp:lastPrinted>
  <dcterms:created xsi:type="dcterms:W3CDTF">2017-11-28T16:13:00Z</dcterms:created>
  <dcterms:modified xsi:type="dcterms:W3CDTF">2017-11-28T20:15:00Z</dcterms:modified>
</cp:coreProperties>
</file>