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70F02" w14:textId="77777777" w:rsidR="00074B5E" w:rsidRPr="00805365" w:rsidRDefault="00074B5E" w:rsidP="00BB0C44">
      <w:pPr>
        <w:pStyle w:val="berschrift3"/>
        <w:rPr>
          <w:rFonts w:eastAsia="Times New Roman"/>
          <w:lang w:eastAsia="de-CH"/>
        </w:rPr>
      </w:pPr>
      <w:bookmarkStart w:id="0" w:name="_GoBack"/>
      <w:bookmarkEnd w:id="0"/>
      <w:r>
        <w:rPr>
          <w:rFonts w:eastAsia="Times New Roman"/>
          <w:lang w:eastAsia="de-CH"/>
        </w:rPr>
        <w:t xml:space="preserve">Die Definition von Open World, </w:t>
      </w:r>
      <w:proofErr w:type="spellStart"/>
      <w:r>
        <w:rPr>
          <w:rFonts w:eastAsia="Times New Roman"/>
          <w:lang w:eastAsia="de-CH"/>
        </w:rPr>
        <w:t>Sandbox</w:t>
      </w:r>
      <w:proofErr w:type="spellEnd"/>
      <w:r>
        <w:rPr>
          <w:rFonts w:eastAsia="Times New Roman"/>
          <w:lang w:eastAsia="de-CH"/>
        </w:rPr>
        <w:t xml:space="preserve"> und Co.</w:t>
      </w:r>
    </w:p>
    <w:p w14:paraId="18579FDD" w14:textId="77777777" w:rsidR="00074B5E" w:rsidRPr="004D5F48" w:rsidRDefault="00074B5E" w:rsidP="00FB0FF2">
      <w:pPr>
        <w:rPr>
          <w:lang w:eastAsia="de-CH"/>
        </w:rPr>
      </w:pPr>
      <w:r w:rsidRPr="00805365">
        <w:rPr>
          <w:lang w:eastAsia="de-CH"/>
        </w:rPr>
        <w:t xml:space="preserve">Zunächst einmal gilt es zu klären, was Open-World-Spiele eigentlich ausmacht und wo innerhalb der Open-World-Familie Unterschiede und Gemeinsamkeiten liegen. Eine allgemeine </w:t>
      </w:r>
      <w:r w:rsidRPr="004D5F48">
        <w:rPr>
          <w:lang w:eastAsia="de-CH"/>
        </w:rPr>
        <w:t>Definition gibt es nicht, allerdings hat jedes Open-World-Game einige grundlegenden Eigenschaften und Merkmale:</w:t>
      </w:r>
    </w:p>
    <w:p w14:paraId="1D637AC9" w14:textId="77777777" w:rsidR="00FB0FF2" w:rsidRPr="00FB0FF2" w:rsidRDefault="00074B5E" w:rsidP="00FB0FF2">
      <w:pPr>
        <w:pStyle w:val="Listenabsatz"/>
        <w:numPr>
          <w:ilvl w:val="0"/>
          <w:numId w:val="20"/>
        </w:numPr>
        <w:rPr>
          <w:rFonts w:cs="Arial"/>
        </w:rPr>
      </w:pPr>
      <w:r w:rsidRPr="00FB0FF2">
        <w:rPr>
          <w:rFonts w:cs="Arial"/>
        </w:rPr>
        <w:t xml:space="preserve">Als Spieler hat man früher oder später </w:t>
      </w:r>
      <w:r w:rsidRPr="00FB0FF2">
        <w:rPr>
          <w:rStyle w:val="Fett"/>
          <w:rFonts w:cs="Arial"/>
          <w:b w:val="0"/>
        </w:rPr>
        <w:t>uneingeschränkte Bewegungsfreiheit</w:t>
      </w:r>
      <w:r w:rsidRPr="00FB0FF2">
        <w:rPr>
          <w:rFonts w:cs="Arial"/>
        </w:rPr>
        <w:t xml:space="preserve"> innerhalb der Spielwelt und kann weitgehend selbst entscheiden, wohin man geht und was man (als nächstes) macht.</w:t>
      </w:r>
    </w:p>
    <w:p w14:paraId="3645EB8A" w14:textId="230BDAC3" w:rsidR="00074B5E" w:rsidRPr="00FB0FF2" w:rsidRDefault="00074B5E" w:rsidP="00FB0FF2">
      <w:pPr>
        <w:pStyle w:val="Listenabsatz"/>
        <w:numPr>
          <w:ilvl w:val="0"/>
          <w:numId w:val="20"/>
        </w:numPr>
        <w:rPr>
          <w:rFonts w:cs="Arial"/>
        </w:rPr>
      </w:pPr>
      <w:r w:rsidRPr="00FB0FF2">
        <w:rPr>
          <w:rFonts w:cs="Arial"/>
        </w:rPr>
        <w:t xml:space="preserve">Die unterschiedlichen Bereiche der Spielwelt sind </w:t>
      </w:r>
      <w:r w:rsidRPr="00FB0FF2">
        <w:rPr>
          <w:rStyle w:val="Fett"/>
          <w:rFonts w:cs="Arial"/>
          <w:b w:val="0"/>
        </w:rPr>
        <w:t>direkt miteinander verbunden</w:t>
      </w:r>
      <w:r w:rsidRPr="00FB0FF2">
        <w:rPr>
          <w:rFonts w:cs="Arial"/>
        </w:rPr>
        <w:t>. Künstliche Grenzen gibt es höchstens, um die Spielwelt in ihren Ausma</w:t>
      </w:r>
      <w:r w:rsidR="00323668">
        <w:rPr>
          <w:rFonts w:cs="Arial"/>
        </w:rPr>
        <w:t>ss</w:t>
      </w:r>
      <w:r w:rsidRPr="00FB0FF2">
        <w:rPr>
          <w:rFonts w:cs="Arial"/>
        </w:rPr>
        <w:t>en zu begrenzen, und Ladebildschirme kommen nicht oder nur selten zum Einsatz.</w:t>
      </w:r>
    </w:p>
    <w:p w14:paraId="3369D48A" w14:textId="77777777" w:rsidR="00074B5E" w:rsidRPr="00FB0FF2" w:rsidRDefault="00074B5E" w:rsidP="00FB0FF2">
      <w:pPr>
        <w:pStyle w:val="Listenabsatz"/>
        <w:numPr>
          <w:ilvl w:val="0"/>
          <w:numId w:val="20"/>
        </w:numPr>
        <w:rPr>
          <w:rFonts w:cs="Arial"/>
        </w:rPr>
      </w:pPr>
      <w:r w:rsidRPr="00FB0FF2">
        <w:rPr>
          <w:rFonts w:cs="Arial"/>
        </w:rPr>
        <w:t xml:space="preserve">Neben Hauptaufgaben gibt es </w:t>
      </w:r>
      <w:r w:rsidRPr="00FB0FF2">
        <w:rPr>
          <w:rStyle w:val="Fett"/>
          <w:rFonts w:cs="Arial"/>
          <w:b w:val="0"/>
        </w:rPr>
        <w:t>Nebenaufgaben und ggf. weitere Aktivitäten</w:t>
      </w:r>
      <w:r w:rsidRPr="00FB0FF2">
        <w:rPr>
          <w:rFonts w:cs="Arial"/>
        </w:rPr>
        <w:t>, die nicht unbedingt die Haupthandlung beeinflussen und Auswirkungen auf die Story haben müssen – beispielsweise Mini-Games.</w:t>
      </w:r>
    </w:p>
    <w:p w14:paraId="1C9DFA47" w14:textId="000AE27D" w:rsidR="00074B5E" w:rsidRDefault="00074B5E" w:rsidP="00FB0FF2">
      <w:pPr>
        <w:rPr>
          <w:lang w:eastAsia="de-CH"/>
        </w:rPr>
      </w:pPr>
      <w:r w:rsidRPr="004D5F48">
        <w:t>Natürlich gibt es auch für diese Regeln hin und wieder Einschränkungen – beispielsweise</w:t>
      </w:r>
      <w:r w:rsidR="00FB0FF2">
        <w:t>,</w:t>
      </w:r>
      <w:r w:rsidRPr="004D5F48">
        <w:t xml:space="preserve"> wenn bestimmte Abschnitte der Spielwelt nur bei Fortschritt in der Hauptstory freigeschaltet werden, wie es auch in GTA III und GTA IV der Fall ist. Solch ein </w:t>
      </w:r>
      <w:r w:rsidRPr="004D5F48">
        <w:rPr>
          <w:bCs/>
        </w:rPr>
        <w:t>zentraler Handlungsstrang</w:t>
      </w:r>
      <w:r w:rsidRPr="004D5F48">
        <w:t xml:space="preserve"> ist ein entscheidender Unterschied zu den sogenannten Sandbox-Spielen. Bei ihnen handelt es sich zwar auch um Spiele mit offener Spielwelt, allerdings gibt es kein zentrales Spielziel oder zumindest keine zusammenhängende Handlung. In Anlehnung an das freie</w:t>
      </w:r>
      <w:r w:rsidR="00FB0FF2">
        <w:t xml:space="preserve"> Austoben in einem Sandkasten («</w:t>
      </w:r>
      <w:proofErr w:type="spellStart"/>
      <w:r w:rsidRPr="004D5F48">
        <w:t>sandbox</w:t>
      </w:r>
      <w:proofErr w:type="spellEnd"/>
      <w:r w:rsidR="00FB0FF2">
        <w:t>»</w:t>
      </w:r>
      <w:r>
        <w:t xml:space="preserve">) geht es vielmehr darum, sich eigene Ziele zu setzen und der Kreativität freien Lauf zu lassen. Das Paradebeispiel für diese Art Spiel ist nach wie vor Minecraft. Auch Online-Rollenspiele und andere MMOs teilen sich Merkmale mit Open-World-Games. Durch ihre Ausrichtung als Onlinespiele, bei denen sich Hunderte oder Tausende Spieler gleichzeitig in ein und derselben offenen Welt bewegen, sind sie allerdings ein Sonderfall. Hauptsächlich geht es in diesen beiden Artikeln hier um Spiele, die alle drei klassischen Kriterien für Open-World-Games erfüllen. </w:t>
      </w:r>
      <w:r>
        <w:rPr>
          <w:lang w:eastAsia="de-CH"/>
        </w:rPr>
        <w:t>[…]</w:t>
      </w:r>
    </w:p>
    <w:p w14:paraId="55489B14" w14:textId="77777777" w:rsidR="00FB0FF2" w:rsidRDefault="00FB0FF2" w:rsidP="00FB0FF2">
      <w:pPr>
        <w:rPr>
          <w:lang w:eastAsia="de-CH"/>
        </w:rPr>
      </w:pPr>
    </w:p>
    <w:p w14:paraId="5D7224BB" w14:textId="77777777" w:rsidR="00FB0FF2" w:rsidRDefault="00FB0FF2" w:rsidP="00FB0FF2">
      <w:pPr>
        <w:rPr>
          <w:lang w:eastAsia="de-CH"/>
        </w:rPr>
      </w:pPr>
    </w:p>
    <w:p w14:paraId="7EF80B4C" w14:textId="77777777" w:rsidR="00FB0FF2" w:rsidRDefault="00FB0FF2" w:rsidP="00FB0FF2">
      <w:pPr>
        <w:rPr>
          <w:lang w:eastAsia="de-CH"/>
        </w:rPr>
      </w:pPr>
    </w:p>
    <w:p w14:paraId="0CD65BFF" w14:textId="77777777" w:rsidR="00FB0FF2" w:rsidRDefault="00FB0FF2" w:rsidP="00FB0FF2">
      <w:pPr>
        <w:rPr>
          <w:lang w:eastAsia="de-CH"/>
        </w:rPr>
      </w:pPr>
    </w:p>
    <w:p w14:paraId="16940301" w14:textId="77777777" w:rsidR="00FB0FF2" w:rsidRDefault="00FB0FF2" w:rsidP="00FB0FF2">
      <w:pPr>
        <w:rPr>
          <w:lang w:eastAsia="de-CH"/>
        </w:rPr>
      </w:pPr>
    </w:p>
    <w:p w14:paraId="47440E23" w14:textId="77777777" w:rsidR="00FB0FF2" w:rsidRDefault="00FB0FF2" w:rsidP="00FB0FF2">
      <w:pPr>
        <w:rPr>
          <w:lang w:eastAsia="de-CH"/>
        </w:rPr>
      </w:pPr>
    </w:p>
    <w:p w14:paraId="18DF2737" w14:textId="77777777" w:rsidR="00FB0FF2" w:rsidRDefault="00FB0FF2" w:rsidP="00FB0FF2">
      <w:pPr>
        <w:rPr>
          <w:lang w:eastAsia="de-CH"/>
        </w:rPr>
      </w:pPr>
    </w:p>
    <w:p w14:paraId="57B8DC0F" w14:textId="77777777" w:rsidR="003B6D00" w:rsidRDefault="003B6D00" w:rsidP="00FB0FF2">
      <w:pPr>
        <w:rPr>
          <w:lang w:eastAsia="de-CH"/>
        </w:rPr>
      </w:pPr>
    </w:p>
    <w:p w14:paraId="72BB6080" w14:textId="77777777" w:rsidR="00FB0FF2" w:rsidRPr="00805365" w:rsidRDefault="00FB0FF2" w:rsidP="00FB0FF2"/>
    <w:p w14:paraId="739734A8" w14:textId="77777777" w:rsidR="00C131D0" w:rsidRPr="008F006D" w:rsidRDefault="005E7055" w:rsidP="00A909D7">
      <w:r w:rsidRPr="005E7055">
        <w:t>Quelle</w:t>
      </w:r>
      <w:r>
        <w:t>:</w:t>
      </w:r>
      <w:r>
        <w:br/>
      </w:r>
      <w:hyperlink r:id="rId7" w:history="1">
        <w:r w:rsidRPr="00C36FEB">
          <w:rPr>
            <w:rStyle w:val="Link"/>
          </w:rPr>
          <w:t>https://www.paysafecard.com/de-de/magazin/detail/die-vor-und-nachteile-von-open-world-games-teil-1/</w:t>
        </w:r>
      </w:hyperlink>
      <w:r>
        <w:t xml:space="preserve"> (28.11.2017)</w:t>
      </w:r>
    </w:p>
    <w:sectPr w:rsidR="00C131D0" w:rsidRPr="008F006D" w:rsidSect="00164E42">
      <w:headerReference w:type="default" r:id="rId8"/>
      <w:pgSz w:w="11900" w:h="16840"/>
      <w:pgMar w:top="1418" w:right="1418" w:bottom="1134" w:left="1418"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AA1EC" w14:textId="77777777" w:rsidR="001A1633" w:rsidRDefault="001A1633" w:rsidP="009B1D0D">
      <w:pPr>
        <w:spacing w:line="240" w:lineRule="auto"/>
      </w:pPr>
      <w:r>
        <w:separator/>
      </w:r>
    </w:p>
  </w:endnote>
  <w:endnote w:type="continuationSeparator" w:id="0">
    <w:p w14:paraId="65766895" w14:textId="77777777" w:rsidR="001A1633" w:rsidRDefault="001A1633" w:rsidP="009B1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69622" w14:textId="77777777" w:rsidR="001A1633" w:rsidRDefault="001A1633" w:rsidP="009B1D0D">
      <w:pPr>
        <w:spacing w:line="240" w:lineRule="auto"/>
      </w:pPr>
      <w:r>
        <w:separator/>
      </w:r>
    </w:p>
  </w:footnote>
  <w:footnote w:type="continuationSeparator" w:id="0">
    <w:p w14:paraId="37497B28" w14:textId="77777777" w:rsidR="001A1633" w:rsidRDefault="001A1633" w:rsidP="009B1D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50BED" w14:textId="008B4139" w:rsidR="009074EB" w:rsidRPr="00164E42" w:rsidRDefault="00FB0FF2" w:rsidP="00164E42">
    <w:pPr>
      <w:pStyle w:val="Kopfzeile"/>
    </w:pPr>
    <w:r>
      <w:t>Steffen</w:t>
    </w:r>
    <w:r w:rsidR="00164E42" w:rsidRPr="00164E42">
      <w:tab/>
    </w:r>
    <w:r w:rsidR="00164E42">
      <w:tab/>
    </w:r>
    <w:r w:rsidR="00A909D7">
      <w:t>MB</w:t>
    </w:r>
    <w: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1C0092"/>
    <w:multiLevelType w:val="hybridMultilevel"/>
    <w:tmpl w:val="38AC7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FA2DE5"/>
    <w:multiLevelType w:val="hybridMultilevel"/>
    <w:tmpl w:val="B7DACE6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942891"/>
    <w:multiLevelType w:val="hybridMultilevel"/>
    <w:tmpl w:val="059C8B9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5F27AA"/>
    <w:multiLevelType w:val="hybridMultilevel"/>
    <w:tmpl w:val="ACB67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24556F"/>
    <w:multiLevelType w:val="hybridMultilevel"/>
    <w:tmpl w:val="AF389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BD11C27"/>
    <w:multiLevelType w:val="multilevel"/>
    <w:tmpl w:val="652850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3CD6262B"/>
    <w:multiLevelType w:val="hybridMultilevel"/>
    <w:tmpl w:val="01E61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E3116F4"/>
    <w:multiLevelType w:val="hybridMultilevel"/>
    <w:tmpl w:val="95EC12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71E1FCC"/>
    <w:multiLevelType w:val="hybridMultilevel"/>
    <w:tmpl w:val="FAA4F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B413DA"/>
    <w:multiLevelType w:val="hybridMultilevel"/>
    <w:tmpl w:val="8BAE3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0EC2500"/>
    <w:multiLevelType w:val="hybridMultilevel"/>
    <w:tmpl w:val="5ADCF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A257E6E"/>
    <w:multiLevelType w:val="hybridMultilevel"/>
    <w:tmpl w:val="4E5EF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F1C11B2"/>
    <w:multiLevelType w:val="hybridMultilevel"/>
    <w:tmpl w:val="5DC6E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BC24B15"/>
    <w:multiLevelType w:val="hybridMultilevel"/>
    <w:tmpl w:val="392C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5162FF8"/>
    <w:multiLevelType w:val="hybridMultilevel"/>
    <w:tmpl w:val="CFD816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A0D154F"/>
    <w:multiLevelType w:val="hybridMultilevel"/>
    <w:tmpl w:val="324AD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19"/>
  </w:num>
  <w:num w:numId="5">
    <w:abstractNumId w:val="2"/>
  </w:num>
  <w:num w:numId="6">
    <w:abstractNumId w:val="3"/>
  </w:num>
  <w:num w:numId="7">
    <w:abstractNumId w:val="12"/>
  </w:num>
  <w:num w:numId="8">
    <w:abstractNumId w:val="6"/>
  </w:num>
  <w:num w:numId="9">
    <w:abstractNumId w:val="8"/>
  </w:num>
  <w:num w:numId="10">
    <w:abstractNumId w:val="5"/>
  </w:num>
  <w:num w:numId="11">
    <w:abstractNumId w:val="4"/>
  </w:num>
  <w:num w:numId="12">
    <w:abstractNumId w:val="11"/>
  </w:num>
  <w:num w:numId="13">
    <w:abstractNumId w:val="7"/>
  </w:num>
  <w:num w:numId="14">
    <w:abstractNumId w:val="18"/>
  </w:num>
  <w:num w:numId="15">
    <w:abstractNumId w:val="14"/>
  </w:num>
  <w:num w:numId="16">
    <w:abstractNumId w:val="13"/>
  </w:num>
  <w:num w:numId="17">
    <w:abstractNumId w:val="10"/>
  </w:num>
  <w:num w:numId="18">
    <w:abstractNumId w:val="17"/>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defaultTabStop w:val="709"/>
  <w:hyphenationZone w:val="425"/>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5E"/>
    <w:rsid w:val="000110E1"/>
    <w:rsid w:val="00015E26"/>
    <w:rsid w:val="0001638D"/>
    <w:rsid w:val="000433AF"/>
    <w:rsid w:val="00056E68"/>
    <w:rsid w:val="00074B5E"/>
    <w:rsid w:val="000B171D"/>
    <w:rsid w:val="000C40D3"/>
    <w:rsid w:val="000D6481"/>
    <w:rsid w:val="000D6890"/>
    <w:rsid w:val="001026D9"/>
    <w:rsid w:val="00152226"/>
    <w:rsid w:val="001564CA"/>
    <w:rsid w:val="00157D81"/>
    <w:rsid w:val="00164E42"/>
    <w:rsid w:val="00172C2D"/>
    <w:rsid w:val="001A1633"/>
    <w:rsid w:val="001A1F8E"/>
    <w:rsid w:val="001B6B3A"/>
    <w:rsid w:val="001F2657"/>
    <w:rsid w:val="00216573"/>
    <w:rsid w:val="002645EC"/>
    <w:rsid w:val="00267315"/>
    <w:rsid w:val="00270B7E"/>
    <w:rsid w:val="00275F15"/>
    <w:rsid w:val="00282A1F"/>
    <w:rsid w:val="002850CC"/>
    <w:rsid w:val="0028565C"/>
    <w:rsid w:val="00286887"/>
    <w:rsid w:val="002A3199"/>
    <w:rsid w:val="00306BCC"/>
    <w:rsid w:val="00323668"/>
    <w:rsid w:val="0033160B"/>
    <w:rsid w:val="00334128"/>
    <w:rsid w:val="00350167"/>
    <w:rsid w:val="003564BA"/>
    <w:rsid w:val="00374772"/>
    <w:rsid w:val="00380879"/>
    <w:rsid w:val="003B2552"/>
    <w:rsid w:val="003B6D00"/>
    <w:rsid w:val="003E1646"/>
    <w:rsid w:val="003F6964"/>
    <w:rsid w:val="00402AD6"/>
    <w:rsid w:val="004156A8"/>
    <w:rsid w:val="00423813"/>
    <w:rsid w:val="00445AA1"/>
    <w:rsid w:val="00454B02"/>
    <w:rsid w:val="00454CB3"/>
    <w:rsid w:val="00494550"/>
    <w:rsid w:val="00496CF2"/>
    <w:rsid w:val="004A3C9F"/>
    <w:rsid w:val="004A4B02"/>
    <w:rsid w:val="004F0CCC"/>
    <w:rsid w:val="005446C4"/>
    <w:rsid w:val="00576BF0"/>
    <w:rsid w:val="005853F6"/>
    <w:rsid w:val="005913BD"/>
    <w:rsid w:val="005A4491"/>
    <w:rsid w:val="005A4F20"/>
    <w:rsid w:val="005B3313"/>
    <w:rsid w:val="005E7055"/>
    <w:rsid w:val="005F0DD7"/>
    <w:rsid w:val="005F39F7"/>
    <w:rsid w:val="00653831"/>
    <w:rsid w:val="00654F72"/>
    <w:rsid w:val="006B18E7"/>
    <w:rsid w:val="006B45AE"/>
    <w:rsid w:val="006C0090"/>
    <w:rsid w:val="006E4188"/>
    <w:rsid w:val="006F34C7"/>
    <w:rsid w:val="006F4C49"/>
    <w:rsid w:val="007009B1"/>
    <w:rsid w:val="0071451E"/>
    <w:rsid w:val="00731EAA"/>
    <w:rsid w:val="00753601"/>
    <w:rsid w:val="007A3EF8"/>
    <w:rsid w:val="007C27A7"/>
    <w:rsid w:val="008112BC"/>
    <w:rsid w:val="00820B78"/>
    <w:rsid w:val="00840D46"/>
    <w:rsid w:val="00844E9E"/>
    <w:rsid w:val="00852E2F"/>
    <w:rsid w:val="00853825"/>
    <w:rsid w:val="008552F7"/>
    <w:rsid w:val="008674BA"/>
    <w:rsid w:val="008D4B4F"/>
    <w:rsid w:val="008D6A97"/>
    <w:rsid w:val="008E17AD"/>
    <w:rsid w:val="008E5E8C"/>
    <w:rsid w:val="008E76C3"/>
    <w:rsid w:val="008F006D"/>
    <w:rsid w:val="009074EB"/>
    <w:rsid w:val="0091104E"/>
    <w:rsid w:val="00941D04"/>
    <w:rsid w:val="00960FFF"/>
    <w:rsid w:val="00971571"/>
    <w:rsid w:val="0098763F"/>
    <w:rsid w:val="009A761E"/>
    <w:rsid w:val="009B1D0D"/>
    <w:rsid w:val="009D4384"/>
    <w:rsid w:val="009E1C33"/>
    <w:rsid w:val="00A509A3"/>
    <w:rsid w:val="00A615F6"/>
    <w:rsid w:val="00A73F95"/>
    <w:rsid w:val="00A81E32"/>
    <w:rsid w:val="00A909D7"/>
    <w:rsid w:val="00A90B45"/>
    <w:rsid w:val="00AA3C90"/>
    <w:rsid w:val="00B06196"/>
    <w:rsid w:val="00B542A0"/>
    <w:rsid w:val="00B57EDC"/>
    <w:rsid w:val="00BB0C44"/>
    <w:rsid w:val="00BB4450"/>
    <w:rsid w:val="00C131D0"/>
    <w:rsid w:val="00C20730"/>
    <w:rsid w:val="00C24C0C"/>
    <w:rsid w:val="00CB2952"/>
    <w:rsid w:val="00CF2601"/>
    <w:rsid w:val="00D27549"/>
    <w:rsid w:val="00D67CD4"/>
    <w:rsid w:val="00DD03C4"/>
    <w:rsid w:val="00DE5E51"/>
    <w:rsid w:val="00E14647"/>
    <w:rsid w:val="00E308E7"/>
    <w:rsid w:val="00E70543"/>
    <w:rsid w:val="00EB1062"/>
    <w:rsid w:val="00EB421C"/>
    <w:rsid w:val="00EB5F14"/>
    <w:rsid w:val="00ED5165"/>
    <w:rsid w:val="00F03A30"/>
    <w:rsid w:val="00F05CED"/>
    <w:rsid w:val="00F826F3"/>
    <w:rsid w:val="00F83D83"/>
    <w:rsid w:val="00FB0FF2"/>
    <w:rsid w:val="00FC2818"/>
    <w:rsid w:val="00FD1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CCD54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B0FF2"/>
    <w:pPr>
      <w:spacing w:after="200" w:line="276" w:lineRule="auto"/>
    </w:pPr>
    <w:rPr>
      <w:rFonts w:ascii="Arial" w:hAnsi="Arial"/>
      <w:sz w:val="22"/>
      <w:szCs w:val="22"/>
      <w:lang w:val="de-CH"/>
    </w:rPr>
  </w:style>
  <w:style w:type="paragraph" w:styleId="berschrift1">
    <w:name w:val="heading 1"/>
    <w:basedOn w:val="Standard"/>
    <w:next w:val="Standard"/>
    <w:link w:val="berschrift1Zchn"/>
    <w:uiPriority w:val="9"/>
    <w:qFormat/>
    <w:rsid w:val="00164E42"/>
    <w:pPr>
      <w:keepNext/>
      <w:keepLines/>
      <w:spacing w:before="240"/>
      <w:outlineLvl w:val="0"/>
    </w:pPr>
    <w:rPr>
      <w:rFonts w:eastAsiaTheme="majorEastAsia" w:cstheme="majorBidi"/>
      <w:b/>
      <w:color w:val="000000" w:themeColor="text1"/>
      <w:sz w:val="40"/>
      <w:szCs w:val="40"/>
    </w:rPr>
  </w:style>
  <w:style w:type="paragraph" w:styleId="berschrift2">
    <w:name w:val="heading 2"/>
    <w:basedOn w:val="Standard"/>
    <w:next w:val="Standard"/>
    <w:link w:val="berschrift2Zchn"/>
    <w:uiPriority w:val="9"/>
    <w:unhideWhenUsed/>
    <w:qFormat/>
    <w:rsid w:val="00164E42"/>
    <w:pPr>
      <w:keepNext/>
      <w:keepLines/>
      <w:spacing w:before="40"/>
      <w:outlineLvl w:val="1"/>
    </w:pPr>
    <w:rPr>
      <w:rFonts w:eastAsiaTheme="majorEastAsia" w:cstheme="majorBidi"/>
      <w:b/>
      <w:color w:val="000000" w:themeColor="text1"/>
      <w:sz w:val="28"/>
      <w:szCs w:val="28"/>
    </w:rPr>
  </w:style>
  <w:style w:type="paragraph" w:styleId="berschrift3">
    <w:name w:val="heading 3"/>
    <w:basedOn w:val="Standard"/>
    <w:next w:val="Standard"/>
    <w:link w:val="berschrift3Zchn"/>
    <w:uiPriority w:val="9"/>
    <w:unhideWhenUsed/>
    <w:qFormat/>
    <w:rsid w:val="00164E42"/>
    <w:pPr>
      <w:keepNext/>
      <w:keepLines/>
      <w:spacing w:before="40"/>
      <w:outlineLvl w:val="2"/>
    </w:pPr>
    <w:rPr>
      <w:rFonts w:eastAsiaTheme="majorEastAsia" w:cstheme="majorBidi"/>
      <w:b/>
      <w:color w:val="000000" w:themeColor="text1"/>
      <w:sz w:val="24"/>
    </w:rPr>
  </w:style>
  <w:style w:type="paragraph" w:styleId="berschrift4">
    <w:name w:val="heading 4"/>
    <w:basedOn w:val="Standard"/>
    <w:next w:val="Standard"/>
    <w:link w:val="berschrift4Zchn"/>
    <w:uiPriority w:val="9"/>
    <w:unhideWhenUsed/>
    <w:qFormat/>
    <w:rsid w:val="00164E42"/>
    <w:pPr>
      <w:keepNext/>
      <w:keepLines/>
      <w:spacing w:before="40"/>
      <w:outlineLvl w:val="3"/>
    </w:pPr>
    <w:rPr>
      <w:rFonts w:eastAsiaTheme="majorEastAsia" w:cstheme="majorBidi"/>
      <w:b/>
      <w:i/>
      <w:iCs/>
      <w:color w:val="000000" w:themeColor="text1"/>
      <w:sz w:val="24"/>
    </w:rPr>
  </w:style>
  <w:style w:type="paragraph" w:styleId="berschrift5">
    <w:name w:val="heading 5"/>
    <w:basedOn w:val="Standard"/>
    <w:next w:val="Standard"/>
    <w:link w:val="berschrift5Zchn"/>
    <w:uiPriority w:val="9"/>
    <w:unhideWhenUsed/>
    <w:qFormat/>
    <w:rsid w:val="00164E42"/>
    <w:pPr>
      <w:keepNext/>
      <w:keepLines/>
      <w:spacing w:before="40"/>
      <w:outlineLvl w:val="4"/>
    </w:pPr>
    <w:rPr>
      <w:rFonts w:eastAsiaTheme="majorEastAsia" w:cstheme="majorBidi"/>
      <w:b/>
      <w:color w:val="000000" w:themeColor="text1"/>
      <w:szCs w:val="20"/>
    </w:rPr>
  </w:style>
  <w:style w:type="paragraph" w:styleId="berschrift6">
    <w:name w:val="heading 6"/>
    <w:basedOn w:val="Standard"/>
    <w:next w:val="Standard"/>
    <w:link w:val="berschrift6Zchn"/>
    <w:uiPriority w:val="9"/>
    <w:unhideWhenUsed/>
    <w:qFormat/>
    <w:rsid w:val="00164E42"/>
    <w:pPr>
      <w:keepNext/>
      <w:keepLines/>
      <w:spacing w:before="40"/>
      <w:outlineLvl w:val="5"/>
    </w:pPr>
    <w:rPr>
      <w:rFonts w:eastAsiaTheme="majorEastAsia" w:cstheme="majorBidi"/>
      <w:b/>
      <w:i/>
      <w:color w:val="000000" w:themeColor="text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4E42"/>
    <w:rPr>
      <w:rFonts w:ascii="Arial" w:eastAsiaTheme="majorEastAsia" w:hAnsi="Arial" w:cstheme="majorBidi"/>
      <w:b/>
      <w:color w:val="000000" w:themeColor="text1"/>
      <w:sz w:val="40"/>
      <w:szCs w:val="40"/>
      <w:lang w:val="de-CH"/>
    </w:rPr>
  </w:style>
  <w:style w:type="character" w:customStyle="1" w:styleId="berschrift2Zchn">
    <w:name w:val="Überschrift 2 Zchn"/>
    <w:basedOn w:val="Absatz-Standardschriftart"/>
    <w:link w:val="berschrift2"/>
    <w:uiPriority w:val="9"/>
    <w:rsid w:val="00164E42"/>
    <w:rPr>
      <w:rFonts w:ascii="Arial" w:eastAsiaTheme="majorEastAsia" w:hAnsi="Arial" w:cstheme="majorBidi"/>
      <w:b/>
      <w:color w:val="000000" w:themeColor="text1"/>
      <w:sz w:val="28"/>
      <w:szCs w:val="28"/>
      <w:lang w:val="de-CH"/>
    </w:rPr>
  </w:style>
  <w:style w:type="character" w:customStyle="1" w:styleId="berschrift3Zchn">
    <w:name w:val="Überschrift 3 Zchn"/>
    <w:basedOn w:val="Absatz-Standardschriftart"/>
    <w:link w:val="berschrift3"/>
    <w:uiPriority w:val="9"/>
    <w:rsid w:val="00164E42"/>
    <w:rPr>
      <w:rFonts w:ascii="Arial" w:eastAsiaTheme="majorEastAsia" w:hAnsi="Arial" w:cstheme="majorBidi"/>
      <w:b/>
      <w:color w:val="000000" w:themeColor="text1"/>
      <w:lang w:val="de-CH"/>
    </w:rPr>
  </w:style>
  <w:style w:type="character" w:customStyle="1" w:styleId="berschrift4Zchn">
    <w:name w:val="Überschrift 4 Zchn"/>
    <w:basedOn w:val="Absatz-Standardschriftart"/>
    <w:link w:val="berschrift4"/>
    <w:uiPriority w:val="9"/>
    <w:rsid w:val="00164E42"/>
    <w:rPr>
      <w:rFonts w:ascii="Arial" w:eastAsiaTheme="majorEastAsia" w:hAnsi="Arial" w:cstheme="majorBidi"/>
      <w:b/>
      <w:i/>
      <w:iCs/>
      <w:color w:val="000000" w:themeColor="text1"/>
      <w:lang w:val="de-CH"/>
    </w:rPr>
  </w:style>
  <w:style w:type="character" w:customStyle="1" w:styleId="berschrift5Zchn">
    <w:name w:val="Überschrift 5 Zchn"/>
    <w:basedOn w:val="Absatz-Standardschriftart"/>
    <w:link w:val="berschrift5"/>
    <w:uiPriority w:val="9"/>
    <w:rsid w:val="00164E42"/>
    <w:rPr>
      <w:rFonts w:ascii="Arial" w:eastAsiaTheme="majorEastAsia" w:hAnsi="Arial" w:cstheme="majorBidi"/>
      <w:b/>
      <w:color w:val="000000" w:themeColor="text1"/>
      <w:sz w:val="20"/>
      <w:szCs w:val="20"/>
      <w:lang w:val="de-CH"/>
    </w:rPr>
  </w:style>
  <w:style w:type="character" w:customStyle="1" w:styleId="berschrift6Zchn">
    <w:name w:val="Überschrift 6 Zchn"/>
    <w:basedOn w:val="Absatz-Standardschriftart"/>
    <w:link w:val="berschrift6"/>
    <w:uiPriority w:val="9"/>
    <w:rsid w:val="00164E42"/>
    <w:rPr>
      <w:rFonts w:ascii="Arial" w:eastAsiaTheme="majorEastAsia" w:hAnsi="Arial" w:cstheme="majorBidi"/>
      <w:b/>
      <w:i/>
      <w:color w:val="000000" w:themeColor="text1"/>
      <w:sz w:val="20"/>
      <w:szCs w:val="20"/>
      <w:lang w:val="de-CH"/>
    </w:rPr>
  </w:style>
  <w:style w:type="paragraph" w:styleId="Kopfzeile">
    <w:name w:val="header"/>
    <w:basedOn w:val="Standard"/>
    <w:link w:val="KopfzeileZchn"/>
    <w:uiPriority w:val="99"/>
    <w:unhideWhenUsed/>
    <w:rsid w:val="00164E42"/>
    <w:pPr>
      <w:tabs>
        <w:tab w:val="center" w:pos="4536"/>
        <w:tab w:val="right" w:pos="9072"/>
      </w:tabs>
      <w:spacing w:line="240" w:lineRule="auto"/>
    </w:pPr>
    <w:rPr>
      <w:sz w:val="16"/>
    </w:rPr>
  </w:style>
  <w:style w:type="character" w:customStyle="1" w:styleId="KopfzeileZchn">
    <w:name w:val="Kopfzeile Zchn"/>
    <w:basedOn w:val="Absatz-Standardschriftart"/>
    <w:link w:val="Kopfzeile"/>
    <w:uiPriority w:val="99"/>
    <w:rsid w:val="00164E42"/>
    <w:rPr>
      <w:rFonts w:ascii="Arial" w:hAnsi="Arial"/>
      <w:sz w:val="16"/>
    </w:rPr>
  </w:style>
  <w:style w:type="paragraph" w:styleId="Fuzeile">
    <w:name w:val="footer"/>
    <w:basedOn w:val="Standard"/>
    <w:link w:val="FuzeileZchn"/>
    <w:uiPriority w:val="99"/>
    <w:unhideWhenUsed/>
    <w:rsid w:val="00164E4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4E42"/>
    <w:rPr>
      <w:rFonts w:ascii="Arial" w:hAnsi="Arial"/>
      <w:sz w:val="20"/>
    </w:rPr>
  </w:style>
  <w:style w:type="paragraph" w:styleId="StandardWeb">
    <w:name w:val="Normal (Web)"/>
    <w:basedOn w:val="Standard"/>
    <w:uiPriority w:val="99"/>
    <w:unhideWhenUsed/>
    <w:rsid w:val="00074B5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074B5E"/>
    <w:rPr>
      <w:b/>
      <w:bCs/>
    </w:rPr>
  </w:style>
  <w:style w:type="character" w:styleId="Link">
    <w:name w:val="Hyperlink"/>
    <w:basedOn w:val="Absatz-Standardschriftart"/>
    <w:uiPriority w:val="99"/>
    <w:unhideWhenUsed/>
    <w:rsid w:val="00074B5E"/>
    <w:rPr>
      <w:color w:val="0000FF"/>
      <w:u w:val="single"/>
    </w:rPr>
  </w:style>
  <w:style w:type="character" w:styleId="BesuchterLink">
    <w:name w:val="FollowedHyperlink"/>
    <w:basedOn w:val="Absatz-Standardschriftart"/>
    <w:uiPriority w:val="99"/>
    <w:semiHidden/>
    <w:unhideWhenUsed/>
    <w:rsid w:val="00074B5E"/>
    <w:rPr>
      <w:color w:val="954F72" w:themeColor="followedHyperlink"/>
      <w:u w:val="single"/>
    </w:rPr>
  </w:style>
  <w:style w:type="paragraph" w:styleId="Listenabsatz">
    <w:name w:val="List Paragraph"/>
    <w:basedOn w:val="Standard"/>
    <w:uiPriority w:val="34"/>
    <w:qFormat/>
    <w:rsid w:val="00FB0FF2"/>
    <w:pPr>
      <w:ind w:left="720"/>
      <w:contextualSpacing/>
    </w:pPr>
  </w:style>
  <w:style w:type="paragraph" w:styleId="Dokumentstruktur">
    <w:name w:val="Document Map"/>
    <w:basedOn w:val="Standard"/>
    <w:link w:val="DokumentstrukturZchn"/>
    <w:uiPriority w:val="99"/>
    <w:semiHidden/>
    <w:unhideWhenUsed/>
    <w:rsid w:val="00323668"/>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323668"/>
    <w:rPr>
      <w:rFonts w:ascii="Times New Roman" w:hAnsi="Times New Roman" w:cs="Times New Roman"/>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2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paysafecard.com/de-de/magazin/detail/die-vor-und-nachteile-von-open-world-games-teil-1/"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iaskuhl/Dropbox/ethik-religionen-gemeinschaft.ch/Redaktion/Word-Vorlagen/Vorlage%20Zusatzmaterial%20er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Zusatzmaterial erg.dotx</Template>
  <TotalTime>0</TotalTime>
  <Pages>1</Pages>
  <Words>318</Words>
  <Characters>2007</Characters>
  <Application>Microsoft Macintosh Word</Application>
  <DocSecurity>0</DocSecurity>
  <Lines>16</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Die Definition von Open World, Sandbox und Co.</vt:lpstr>
    </vt:vector>
  </TitlesOfParts>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 erg.ch</dc:creator>
  <cp:keywords/>
  <dc:description/>
  <cp:lastModifiedBy>Redaktion erg.ch</cp:lastModifiedBy>
  <cp:revision>4</cp:revision>
  <cp:lastPrinted>2017-02-28T12:48:00Z</cp:lastPrinted>
  <dcterms:created xsi:type="dcterms:W3CDTF">2017-11-28T20:04:00Z</dcterms:created>
  <dcterms:modified xsi:type="dcterms:W3CDTF">2017-11-28T20:18:00Z</dcterms:modified>
</cp:coreProperties>
</file>