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CF90" w14:textId="77777777" w:rsidR="005050A3" w:rsidRPr="00D64340" w:rsidRDefault="005050A3" w:rsidP="00D16E97">
      <w:bookmarkStart w:id="0" w:name="_GoBack"/>
      <w:bookmarkEnd w:id="0"/>
      <w:r>
        <w:t>Gruppe 1</w:t>
      </w:r>
    </w:p>
    <w:p w14:paraId="5C4C83B4" w14:textId="77777777" w:rsidR="005050A3" w:rsidRPr="00A30FFE" w:rsidRDefault="005050A3" w:rsidP="00D16E97">
      <w:pPr>
        <w:pStyle w:val="berschrift5"/>
      </w:pPr>
      <w:r w:rsidRPr="00A30FFE">
        <w:t xml:space="preserve">Der 31. Oktober 1507 im Leben des 35-jährigen Schneidermeisters Hans </w:t>
      </w:r>
      <w:proofErr w:type="spellStart"/>
      <w:r w:rsidRPr="00A30FFE">
        <w:t>Stettler</w:t>
      </w:r>
      <w:proofErr w:type="spellEnd"/>
    </w:p>
    <w:tbl>
      <w:tblPr>
        <w:tblStyle w:val="Tabellenraster"/>
        <w:tblW w:w="0" w:type="auto"/>
        <w:tblLook w:val="04A0" w:firstRow="1" w:lastRow="0" w:firstColumn="1" w:lastColumn="0" w:noHBand="0" w:noVBand="1"/>
      </w:tblPr>
      <w:tblGrid>
        <w:gridCol w:w="1270"/>
        <w:gridCol w:w="7784"/>
      </w:tblGrid>
      <w:tr w:rsidR="0041292A" w:rsidRPr="0041292A" w14:paraId="42EF19C3" w14:textId="77777777" w:rsidTr="0041292A">
        <w:tc>
          <w:tcPr>
            <w:tcW w:w="1270" w:type="dxa"/>
          </w:tcPr>
          <w:p w14:paraId="18514E48" w14:textId="3D95CF08" w:rsidR="00D16E97" w:rsidRPr="0041292A" w:rsidRDefault="00D16E97" w:rsidP="006868C5">
            <w:pPr>
              <w:spacing w:before="60" w:after="60"/>
              <w:rPr>
                <w:sz w:val="18"/>
                <w:szCs w:val="18"/>
              </w:rPr>
            </w:pPr>
            <w:r w:rsidRPr="0041292A">
              <w:rPr>
                <w:sz w:val="18"/>
                <w:szCs w:val="18"/>
              </w:rPr>
              <w:t>6.00 Uhr</w:t>
            </w:r>
          </w:p>
        </w:tc>
        <w:tc>
          <w:tcPr>
            <w:tcW w:w="7784" w:type="dxa"/>
          </w:tcPr>
          <w:p w14:paraId="0234E984" w14:textId="6C6CC647" w:rsidR="00D16E97" w:rsidRPr="0041292A" w:rsidRDefault="00D16E97" w:rsidP="006868C5">
            <w:pPr>
              <w:spacing w:before="60" w:after="60"/>
              <w:rPr>
                <w:sz w:val="18"/>
                <w:szCs w:val="18"/>
              </w:rPr>
            </w:pPr>
            <w:r w:rsidRPr="0041292A">
              <w:rPr>
                <w:sz w:val="18"/>
                <w:szCs w:val="18"/>
              </w:rPr>
              <w:t xml:space="preserve">Morgenläuten: Aufstehen, Beten des </w:t>
            </w:r>
            <w:proofErr w:type="spellStart"/>
            <w:r w:rsidRPr="0041292A">
              <w:rPr>
                <w:sz w:val="18"/>
                <w:szCs w:val="18"/>
              </w:rPr>
              <w:t>Angelusgebets</w:t>
            </w:r>
            <w:proofErr w:type="spellEnd"/>
          </w:p>
        </w:tc>
      </w:tr>
      <w:tr w:rsidR="0041292A" w:rsidRPr="0041292A" w14:paraId="36C36400" w14:textId="77777777" w:rsidTr="0041292A">
        <w:tc>
          <w:tcPr>
            <w:tcW w:w="1270" w:type="dxa"/>
          </w:tcPr>
          <w:p w14:paraId="69BC1925" w14:textId="2261757C" w:rsidR="00D16E97" w:rsidRPr="0041292A" w:rsidRDefault="00D16E97" w:rsidP="006868C5">
            <w:pPr>
              <w:spacing w:before="60" w:after="60"/>
              <w:rPr>
                <w:sz w:val="18"/>
                <w:szCs w:val="18"/>
              </w:rPr>
            </w:pPr>
            <w:r w:rsidRPr="0041292A">
              <w:rPr>
                <w:sz w:val="18"/>
                <w:szCs w:val="18"/>
              </w:rPr>
              <w:t>7.00 Uhr</w:t>
            </w:r>
          </w:p>
        </w:tc>
        <w:tc>
          <w:tcPr>
            <w:tcW w:w="7784" w:type="dxa"/>
          </w:tcPr>
          <w:p w14:paraId="701D7FF9" w14:textId="71867166" w:rsidR="00D16E97" w:rsidRPr="0041292A" w:rsidRDefault="00D16E97" w:rsidP="006868C5">
            <w:pPr>
              <w:spacing w:before="60" w:after="60"/>
              <w:rPr>
                <w:sz w:val="18"/>
                <w:szCs w:val="18"/>
              </w:rPr>
            </w:pPr>
            <w:r w:rsidRPr="0041292A">
              <w:rPr>
                <w:sz w:val="18"/>
                <w:szCs w:val="18"/>
              </w:rPr>
              <w:t xml:space="preserve">Besuch der heiligen Messe für die Verstorbenen seiner Familie in der </w:t>
            </w:r>
            <w:proofErr w:type="spellStart"/>
            <w:r w:rsidRPr="0041292A">
              <w:rPr>
                <w:sz w:val="18"/>
                <w:szCs w:val="18"/>
              </w:rPr>
              <w:t>Nideckkirche</w:t>
            </w:r>
            <w:proofErr w:type="spellEnd"/>
          </w:p>
        </w:tc>
      </w:tr>
      <w:tr w:rsidR="0041292A" w:rsidRPr="0041292A" w14:paraId="433F4E32" w14:textId="77777777" w:rsidTr="0041292A">
        <w:tc>
          <w:tcPr>
            <w:tcW w:w="1270" w:type="dxa"/>
          </w:tcPr>
          <w:p w14:paraId="0D9DA10B" w14:textId="69D5291B" w:rsidR="00D16E97" w:rsidRPr="0041292A" w:rsidRDefault="00D16E97" w:rsidP="006868C5">
            <w:pPr>
              <w:spacing w:before="60" w:after="60"/>
              <w:rPr>
                <w:sz w:val="18"/>
                <w:szCs w:val="18"/>
              </w:rPr>
            </w:pPr>
            <w:r w:rsidRPr="0041292A">
              <w:rPr>
                <w:sz w:val="18"/>
                <w:szCs w:val="18"/>
              </w:rPr>
              <w:t>8.00 Uhr</w:t>
            </w:r>
          </w:p>
        </w:tc>
        <w:tc>
          <w:tcPr>
            <w:tcW w:w="7784" w:type="dxa"/>
          </w:tcPr>
          <w:p w14:paraId="7337EB00" w14:textId="6C69DF87" w:rsidR="00D16E97" w:rsidRPr="0041292A" w:rsidRDefault="00D16E97" w:rsidP="006868C5">
            <w:pPr>
              <w:spacing w:before="60" w:after="60"/>
              <w:rPr>
                <w:sz w:val="18"/>
                <w:szCs w:val="18"/>
              </w:rPr>
            </w:pPr>
            <w:r w:rsidRPr="0041292A">
              <w:rPr>
                <w:sz w:val="18"/>
                <w:szCs w:val="18"/>
              </w:rPr>
              <w:t>Frühstück. Arbeitsanweisungen an die Gesellen</w:t>
            </w:r>
          </w:p>
        </w:tc>
      </w:tr>
      <w:tr w:rsidR="0041292A" w:rsidRPr="0041292A" w14:paraId="22DE78E3" w14:textId="77777777" w:rsidTr="0041292A">
        <w:tc>
          <w:tcPr>
            <w:tcW w:w="1270" w:type="dxa"/>
          </w:tcPr>
          <w:p w14:paraId="189FE03B" w14:textId="728D1F7C" w:rsidR="00D16E97" w:rsidRPr="0041292A" w:rsidRDefault="00D16E97" w:rsidP="006868C5">
            <w:pPr>
              <w:spacing w:before="60" w:after="60"/>
              <w:rPr>
                <w:sz w:val="18"/>
                <w:szCs w:val="18"/>
              </w:rPr>
            </w:pPr>
            <w:r w:rsidRPr="0041292A">
              <w:rPr>
                <w:sz w:val="18"/>
                <w:szCs w:val="18"/>
              </w:rPr>
              <w:t>9.00 Uhr</w:t>
            </w:r>
          </w:p>
        </w:tc>
        <w:tc>
          <w:tcPr>
            <w:tcW w:w="7784" w:type="dxa"/>
          </w:tcPr>
          <w:p w14:paraId="4ABB1E0A" w14:textId="6CB22E61" w:rsidR="00D16E97" w:rsidRPr="0041292A" w:rsidRDefault="00D16E97" w:rsidP="006868C5">
            <w:pPr>
              <w:spacing w:before="60" w:after="60"/>
              <w:rPr>
                <w:sz w:val="18"/>
                <w:szCs w:val="18"/>
              </w:rPr>
            </w:pPr>
            <w:r w:rsidRPr="0041292A">
              <w:rPr>
                <w:sz w:val="18"/>
                <w:szCs w:val="18"/>
              </w:rPr>
              <w:t>Die Sitzung des Stadtrates wird mit einem Gebet eröffnet. Zu besprechende Tagesordnungspunkte sind:</w:t>
            </w:r>
          </w:p>
          <w:p w14:paraId="077C5042" w14:textId="77777777" w:rsidR="00D16E97" w:rsidRPr="0041292A" w:rsidRDefault="00D16E97" w:rsidP="006868C5">
            <w:pPr>
              <w:pStyle w:val="Listenabsatz"/>
              <w:numPr>
                <w:ilvl w:val="0"/>
                <w:numId w:val="22"/>
              </w:numPr>
              <w:spacing w:before="60" w:after="60"/>
              <w:contextualSpacing w:val="0"/>
              <w:rPr>
                <w:sz w:val="18"/>
                <w:szCs w:val="18"/>
              </w:rPr>
            </w:pPr>
            <w:r w:rsidRPr="0041292A">
              <w:rPr>
                <w:sz w:val="18"/>
                <w:szCs w:val="18"/>
              </w:rPr>
              <w:t xml:space="preserve">Organisation der Ausstellung des Berner Reliquienschatzes in der </w:t>
            </w:r>
            <w:proofErr w:type="spellStart"/>
            <w:r w:rsidRPr="0041292A">
              <w:rPr>
                <w:sz w:val="18"/>
                <w:szCs w:val="18"/>
              </w:rPr>
              <w:t>Lütkirche</w:t>
            </w:r>
            <w:proofErr w:type="spellEnd"/>
            <w:r w:rsidRPr="0041292A">
              <w:rPr>
                <w:sz w:val="18"/>
                <w:szCs w:val="18"/>
              </w:rPr>
              <w:t xml:space="preserve"> (Münster) am Tag Allerheiligen (01. November)</w:t>
            </w:r>
          </w:p>
          <w:p w14:paraId="4869EE0E" w14:textId="471FB9A9" w:rsidR="00D16E97" w:rsidRPr="0041292A" w:rsidRDefault="00D16E97" w:rsidP="006868C5">
            <w:pPr>
              <w:pStyle w:val="Listenabsatz"/>
              <w:numPr>
                <w:ilvl w:val="0"/>
                <w:numId w:val="22"/>
              </w:numPr>
              <w:spacing w:before="60" w:after="60"/>
              <w:contextualSpacing w:val="0"/>
              <w:rPr>
                <w:sz w:val="18"/>
                <w:szCs w:val="18"/>
              </w:rPr>
            </w:pPr>
            <w:r w:rsidRPr="0041292A">
              <w:rPr>
                <w:sz w:val="18"/>
                <w:szCs w:val="18"/>
              </w:rPr>
              <w:t>Festsetzung von Höchstpreisen für die Unterkunft von Wallfahrern zu diesem Anlass</w:t>
            </w:r>
          </w:p>
        </w:tc>
      </w:tr>
      <w:tr w:rsidR="0041292A" w:rsidRPr="0041292A" w14:paraId="4AD72C78" w14:textId="77777777" w:rsidTr="0041292A">
        <w:tc>
          <w:tcPr>
            <w:tcW w:w="1270" w:type="dxa"/>
          </w:tcPr>
          <w:p w14:paraId="78B0FA16" w14:textId="66AD9C2B" w:rsidR="00D16E97" w:rsidRPr="0041292A" w:rsidRDefault="00D16E97" w:rsidP="006868C5">
            <w:pPr>
              <w:spacing w:before="60" w:after="60"/>
              <w:rPr>
                <w:sz w:val="18"/>
                <w:szCs w:val="18"/>
              </w:rPr>
            </w:pPr>
            <w:r w:rsidRPr="0041292A">
              <w:rPr>
                <w:sz w:val="18"/>
                <w:szCs w:val="18"/>
              </w:rPr>
              <w:t>10.30 Uhr</w:t>
            </w:r>
          </w:p>
        </w:tc>
        <w:tc>
          <w:tcPr>
            <w:tcW w:w="7784" w:type="dxa"/>
          </w:tcPr>
          <w:p w14:paraId="7445859E" w14:textId="77777777" w:rsidR="00D16E97" w:rsidRPr="0041292A" w:rsidRDefault="00D16E97" w:rsidP="006868C5">
            <w:pPr>
              <w:spacing w:before="60" w:after="60"/>
              <w:rPr>
                <w:sz w:val="18"/>
                <w:szCs w:val="18"/>
              </w:rPr>
            </w:pPr>
            <w:r w:rsidRPr="0041292A">
              <w:rPr>
                <w:sz w:val="18"/>
                <w:szCs w:val="18"/>
              </w:rPr>
              <w:t>Jahrmesse für den verstorbenen Meister Willibald Schneider.</w:t>
            </w:r>
          </w:p>
          <w:p w14:paraId="4B91FA00" w14:textId="6FDFB592" w:rsidR="00D16E97" w:rsidRPr="0041292A" w:rsidRDefault="00D16E97" w:rsidP="006868C5">
            <w:pPr>
              <w:spacing w:before="60" w:after="60"/>
              <w:rPr>
                <w:sz w:val="18"/>
                <w:szCs w:val="18"/>
              </w:rPr>
            </w:pPr>
            <w:r w:rsidRPr="0041292A">
              <w:rPr>
                <w:sz w:val="18"/>
                <w:szCs w:val="18"/>
              </w:rPr>
              <w:t>Anschliessend Sitzung des Zunftrates, dieser beschliesst:</w:t>
            </w:r>
          </w:p>
          <w:p w14:paraId="3A30AF36" w14:textId="77777777" w:rsidR="00D16E97" w:rsidRPr="0041292A" w:rsidRDefault="00D16E97" w:rsidP="006868C5">
            <w:pPr>
              <w:pStyle w:val="Listenabsatz"/>
              <w:numPr>
                <w:ilvl w:val="0"/>
                <w:numId w:val="23"/>
              </w:numPr>
              <w:spacing w:before="60" w:after="60"/>
              <w:contextualSpacing w:val="0"/>
              <w:rPr>
                <w:sz w:val="18"/>
                <w:szCs w:val="18"/>
              </w:rPr>
            </w:pPr>
            <w:r w:rsidRPr="0041292A">
              <w:rPr>
                <w:sz w:val="18"/>
                <w:szCs w:val="18"/>
              </w:rPr>
              <w:t xml:space="preserve">Stiftung eines bunten Glasfensters für die Kapelle am </w:t>
            </w:r>
            <w:proofErr w:type="spellStart"/>
            <w:r w:rsidRPr="0041292A">
              <w:rPr>
                <w:sz w:val="18"/>
                <w:szCs w:val="18"/>
              </w:rPr>
              <w:t>Kalchegg</w:t>
            </w:r>
            <w:proofErr w:type="spellEnd"/>
            <w:r w:rsidRPr="0041292A">
              <w:rPr>
                <w:sz w:val="18"/>
                <w:szCs w:val="18"/>
              </w:rPr>
              <w:t xml:space="preserve"> (beim </w:t>
            </w:r>
            <w:proofErr w:type="spellStart"/>
            <w:r w:rsidRPr="0041292A">
              <w:rPr>
                <w:sz w:val="18"/>
                <w:szCs w:val="18"/>
              </w:rPr>
              <w:t>Burgernziel</w:t>
            </w:r>
            <w:proofErr w:type="spellEnd"/>
            <w:r w:rsidRPr="0041292A">
              <w:rPr>
                <w:sz w:val="18"/>
                <w:szCs w:val="18"/>
              </w:rPr>
              <w:t xml:space="preserve"> an der Strasse nach Thun)</w:t>
            </w:r>
          </w:p>
          <w:p w14:paraId="78BE82F4" w14:textId="7BA563A7" w:rsidR="00D16E97" w:rsidRPr="0041292A" w:rsidRDefault="00D16E97" w:rsidP="006868C5">
            <w:pPr>
              <w:pStyle w:val="Listenabsatz"/>
              <w:numPr>
                <w:ilvl w:val="0"/>
                <w:numId w:val="23"/>
              </w:numPr>
              <w:spacing w:before="60" w:after="60"/>
              <w:contextualSpacing w:val="0"/>
              <w:rPr>
                <w:sz w:val="18"/>
                <w:szCs w:val="18"/>
              </w:rPr>
            </w:pPr>
            <w:r w:rsidRPr="0041292A">
              <w:rPr>
                <w:sz w:val="18"/>
                <w:szCs w:val="18"/>
              </w:rPr>
              <w:t>Spende von 16 Gulden an das Inselspital, damit die Siechen «Gott für sie bitten»</w:t>
            </w:r>
          </w:p>
          <w:p w14:paraId="38771115" w14:textId="40C6A64E" w:rsidR="00D16E97" w:rsidRPr="0041292A" w:rsidRDefault="00D16E97" w:rsidP="006868C5">
            <w:pPr>
              <w:pStyle w:val="Listenabsatz"/>
              <w:numPr>
                <w:ilvl w:val="0"/>
                <w:numId w:val="23"/>
              </w:numPr>
              <w:spacing w:before="60" w:after="60"/>
              <w:contextualSpacing w:val="0"/>
              <w:rPr>
                <w:sz w:val="18"/>
                <w:szCs w:val="18"/>
              </w:rPr>
            </w:pPr>
            <w:r w:rsidRPr="0041292A">
              <w:rPr>
                <w:sz w:val="18"/>
                <w:szCs w:val="18"/>
              </w:rPr>
              <w:t xml:space="preserve">Bestellung einer Messe am Zunftaltar in der </w:t>
            </w:r>
            <w:proofErr w:type="spellStart"/>
            <w:r w:rsidRPr="0041292A">
              <w:rPr>
                <w:sz w:val="18"/>
                <w:szCs w:val="18"/>
              </w:rPr>
              <w:t>Lütkirch</w:t>
            </w:r>
            <w:proofErr w:type="spellEnd"/>
            <w:r w:rsidRPr="0041292A">
              <w:rPr>
                <w:sz w:val="18"/>
                <w:szCs w:val="18"/>
              </w:rPr>
              <w:t xml:space="preserve"> (Münster) für die im Kindbett gestorbenen Frauen von Mitgliedern der Schneiderzunft</w:t>
            </w:r>
          </w:p>
        </w:tc>
      </w:tr>
      <w:tr w:rsidR="0041292A" w:rsidRPr="0041292A" w14:paraId="280D5C20" w14:textId="77777777" w:rsidTr="0041292A">
        <w:tc>
          <w:tcPr>
            <w:tcW w:w="1270" w:type="dxa"/>
          </w:tcPr>
          <w:p w14:paraId="7205E87E" w14:textId="1FE6D64E" w:rsidR="00D16E97" w:rsidRPr="0041292A" w:rsidRDefault="00D16E97" w:rsidP="006868C5">
            <w:pPr>
              <w:spacing w:before="60" w:after="60"/>
              <w:rPr>
                <w:sz w:val="18"/>
                <w:szCs w:val="18"/>
              </w:rPr>
            </w:pPr>
            <w:r w:rsidRPr="0041292A">
              <w:rPr>
                <w:sz w:val="18"/>
                <w:szCs w:val="18"/>
              </w:rPr>
              <w:t>12.00 Uhr</w:t>
            </w:r>
          </w:p>
        </w:tc>
        <w:tc>
          <w:tcPr>
            <w:tcW w:w="7784" w:type="dxa"/>
          </w:tcPr>
          <w:p w14:paraId="67B50F00" w14:textId="2D6337BC" w:rsidR="00D16E97" w:rsidRPr="0041292A" w:rsidRDefault="00D16E97" w:rsidP="006868C5">
            <w:pPr>
              <w:spacing w:before="60" w:after="60"/>
              <w:rPr>
                <w:sz w:val="18"/>
                <w:szCs w:val="18"/>
              </w:rPr>
            </w:pPr>
            <w:r w:rsidRPr="0041292A">
              <w:rPr>
                <w:sz w:val="18"/>
                <w:szCs w:val="18"/>
              </w:rPr>
              <w:t xml:space="preserve">Mittagläuten: </w:t>
            </w:r>
            <w:proofErr w:type="spellStart"/>
            <w:r w:rsidRPr="0041292A">
              <w:rPr>
                <w:sz w:val="18"/>
                <w:szCs w:val="18"/>
              </w:rPr>
              <w:t>Angelusgebet</w:t>
            </w:r>
            <w:proofErr w:type="spellEnd"/>
            <w:r w:rsidRPr="0041292A">
              <w:rPr>
                <w:sz w:val="18"/>
                <w:szCs w:val="18"/>
              </w:rPr>
              <w:t xml:space="preserve"> und Gebet eines zusätzlichen Rosenkranzes als Mitglied der St.-Vinzenz-Gebetsbruderschaft, Mittagessen als letzte Mahlzeit, weil vor Allerheiligen gefastet wird</w:t>
            </w:r>
          </w:p>
        </w:tc>
      </w:tr>
      <w:tr w:rsidR="0041292A" w:rsidRPr="0041292A" w14:paraId="167B23FB" w14:textId="77777777" w:rsidTr="0041292A">
        <w:tc>
          <w:tcPr>
            <w:tcW w:w="1270" w:type="dxa"/>
          </w:tcPr>
          <w:p w14:paraId="1565146C" w14:textId="53A2FA38" w:rsidR="00D16E97" w:rsidRPr="0041292A" w:rsidRDefault="00D16E97" w:rsidP="006868C5">
            <w:pPr>
              <w:spacing w:before="60" w:after="60"/>
              <w:rPr>
                <w:sz w:val="18"/>
                <w:szCs w:val="18"/>
              </w:rPr>
            </w:pPr>
            <w:r w:rsidRPr="0041292A">
              <w:rPr>
                <w:sz w:val="18"/>
                <w:szCs w:val="18"/>
              </w:rPr>
              <w:t>13.00 Uhr</w:t>
            </w:r>
          </w:p>
        </w:tc>
        <w:tc>
          <w:tcPr>
            <w:tcW w:w="7784" w:type="dxa"/>
          </w:tcPr>
          <w:p w14:paraId="61CD27C2" w14:textId="13FCA162" w:rsidR="00D16E97" w:rsidRPr="0041292A" w:rsidRDefault="00D16E97" w:rsidP="006868C5">
            <w:pPr>
              <w:spacing w:before="60" w:after="60"/>
              <w:rPr>
                <w:sz w:val="18"/>
                <w:szCs w:val="18"/>
              </w:rPr>
            </w:pPr>
            <w:r w:rsidRPr="0041292A">
              <w:rPr>
                <w:sz w:val="18"/>
                <w:szCs w:val="18"/>
              </w:rPr>
              <w:t>Arbeitsanweisung an die Gesellen, zeitweilige Kontrolle und Mitarbeit in der Werkstatt, Gespräche und Verhandlungen mit Kunden, von denen einer ihn auf die blutweinende Madonna in der Klosterkirche der Dominikaner (heute: Französische Kirche) anspricht</w:t>
            </w:r>
          </w:p>
        </w:tc>
      </w:tr>
      <w:tr w:rsidR="0041292A" w:rsidRPr="0041292A" w14:paraId="179FF2C7" w14:textId="77777777" w:rsidTr="0041292A">
        <w:tc>
          <w:tcPr>
            <w:tcW w:w="1270" w:type="dxa"/>
          </w:tcPr>
          <w:p w14:paraId="636F08A6" w14:textId="4EB7A734" w:rsidR="00D16E97" w:rsidRPr="0041292A" w:rsidRDefault="00D16E97" w:rsidP="006868C5">
            <w:pPr>
              <w:spacing w:before="60" w:after="60"/>
              <w:rPr>
                <w:sz w:val="18"/>
                <w:szCs w:val="18"/>
              </w:rPr>
            </w:pPr>
            <w:r w:rsidRPr="0041292A">
              <w:rPr>
                <w:sz w:val="18"/>
                <w:szCs w:val="18"/>
              </w:rPr>
              <w:t>15.00 Uhr</w:t>
            </w:r>
          </w:p>
        </w:tc>
        <w:tc>
          <w:tcPr>
            <w:tcW w:w="7784" w:type="dxa"/>
          </w:tcPr>
          <w:p w14:paraId="35ABB733" w14:textId="5221A603" w:rsidR="00D16E97" w:rsidRPr="0041292A" w:rsidRDefault="00D16E97" w:rsidP="006868C5">
            <w:pPr>
              <w:spacing w:before="60" w:after="60"/>
              <w:rPr>
                <w:sz w:val="18"/>
                <w:szCs w:val="18"/>
              </w:rPr>
            </w:pPr>
            <w:r w:rsidRPr="0041292A">
              <w:rPr>
                <w:sz w:val="18"/>
                <w:szCs w:val="18"/>
              </w:rPr>
              <w:t xml:space="preserve">Läuten zur Erinnerung an den Kreuzestod Jesu Christi. Als «gutes Werk» geht Hans </w:t>
            </w:r>
            <w:proofErr w:type="spellStart"/>
            <w:r w:rsidRPr="0041292A">
              <w:rPr>
                <w:sz w:val="18"/>
                <w:szCs w:val="18"/>
              </w:rPr>
              <w:t>Stettler</w:t>
            </w:r>
            <w:proofErr w:type="spellEnd"/>
            <w:r w:rsidRPr="0041292A">
              <w:rPr>
                <w:sz w:val="18"/>
                <w:szCs w:val="18"/>
              </w:rPr>
              <w:t xml:space="preserve"> den Kreuzweg bei der Klosterkirche der Dominikaner</w:t>
            </w:r>
          </w:p>
        </w:tc>
      </w:tr>
      <w:tr w:rsidR="0041292A" w:rsidRPr="0041292A" w14:paraId="602D80C9" w14:textId="77777777" w:rsidTr="0041292A">
        <w:tc>
          <w:tcPr>
            <w:tcW w:w="1270" w:type="dxa"/>
          </w:tcPr>
          <w:p w14:paraId="11556C66" w14:textId="0814DF88" w:rsidR="00D16E97" w:rsidRPr="0041292A" w:rsidRDefault="00D16E97" w:rsidP="006868C5">
            <w:pPr>
              <w:spacing w:before="60" w:after="60"/>
              <w:rPr>
                <w:sz w:val="18"/>
                <w:szCs w:val="18"/>
              </w:rPr>
            </w:pPr>
            <w:r w:rsidRPr="0041292A">
              <w:rPr>
                <w:sz w:val="18"/>
                <w:szCs w:val="18"/>
              </w:rPr>
              <w:t>16.00 Uhr</w:t>
            </w:r>
          </w:p>
        </w:tc>
        <w:tc>
          <w:tcPr>
            <w:tcW w:w="7784" w:type="dxa"/>
          </w:tcPr>
          <w:p w14:paraId="152C5109" w14:textId="3A9EB3B3" w:rsidR="00D16E97" w:rsidRPr="0041292A" w:rsidRDefault="00D16E97" w:rsidP="006868C5">
            <w:pPr>
              <w:spacing w:before="60" w:after="60"/>
              <w:rPr>
                <w:sz w:val="18"/>
                <w:szCs w:val="18"/>
              </w:rPr>
            </w:pPr>
            <w:r w:rsidRPr="0041292A">
              <w:rPr>
                <w:sz w:val="18"/>
                <w:szCs w:val="18"/>
              </w:rPr>
              <w:t>Beichte im Kloster der Dominikaner, um am nächsten Tag bei der Reliquienausstellung einen vollkommenen Ablass gewinnen zu können. Er erfährt, dass für die Ausstellung von Rom ein Ablass von 1,9 Jahren gebilligt wurde.</w:t>
            </w:r>
          </w:p>
        </w:tc>
      </w:tr>
      <w:tr w:rsidR="0041292A" w:rsidRPr="0041292A" w14:paraId="6D9E4BBB" w14:textId="77777777" w:rsidTr="0041292A">
        <w:tc>
          <w:tcPr>
            <w:tcW w:w="1270" w:type="dxa"/>
          </w:tcPr>
          <w:p w14:paraId="5EDE6FE1" w14:textId="6A1713CA" w:rsidR="00D16E97" w:rsidRPr="0041292A" w:rsidRDefault="00D16E97" w:rsidP="006868C5">
            <w:pPr>
              <w:spacing w:before="60" w:after="60"/>
              <w:rPr>
                <w:sz w:val="18"/>
                <w:szCs w:val="18"/>
              </w:rPr>
            </w:pPr>
            <w:r w:rsidRPr="0041292A">
              <w:rPr>
                <w:sz w:val="18"/>
                <w:szCs w:val="18"/>
              </w:rPr>
              <w:t>17.00 Uhr</w:t>
            </w:r>
          </w:p>
        </w:tc>
        <w:tc>
          <w:tcPr>
            <w:tcW w:w="7784" w:type="dxa"/>
          </w:tcPr>
          <w:p w14:paraId="1676FB95" w14:textId="62840DE9" w:rsidR="00D16E97" w:rsidRPr="0041292A" w:rsidRDefault="00D16E97" w:rsidP="006868C5">
            <w:pPr>
              <w:spacing w:before="60" w:after="60"/>
              <w:rPr>
                <w:sz w:val="18"/>
                <w:szCs w:val="18"/>
              </w:rPr>
            </w:pPr>
            <w:r w:rsidRPr="0041292A">
              <w:rPr>
                <w:sz w:val="18"/>
                <w:szCs w:val="18"/>
              </w:rPr>
              <w:t xml:space="preserve">Anweisung seiner Gesellen für die Prozession der Berner Zünfte am nächsten Morgen in die </w:t>
            </w:r>
            <w:proofErr w:type="spellStart"/>
            <w:r w:rsidRPr="0041292A">
              <w:rPr>
                <w:sz w:val="18"/>
                <w:szCs w:val="18"/>
              </w:rPr>
              <w:t>Lütkirch</w:t>
            </w:r>
            <w:proofErr w:type="spellEnd"/>
            <w:r w:rsidRPr="0041292A">
              <w:rPr>
                <w:sz w:val="18"/>
                <w:szCs w:val="18"/>
              </w:rPr>
              <w:t>, wo die Reliquien ausgestellt werden</w:t>
            </w:r>
          </w:p>
        </w:tc>
      </w:tr>
      <w:tr w:rsidR="0041292A" w:rsidRPr="0041292A" w14:paraId="166DE370" w14:textId="77777777" w:rsidTr="0041292A">
        <w:tc>
          <w:tcPr>
            <w:tcW w:w="1270" w:type="dxa"/>
          </w:tcPr>
          <w:p w14:paraId="12CA30AF" w14:textId="506A2449" w:rsidR="00D16E97" w:rsidRPr="0041292A" w:rsidRDefault="00D16E97" w:rsidP="006868C5">
            <w:pPr>
              <w:spacing w:before="60" w:after="60"/>
              <w:rPr>
                <w:sz w:val="18"/>
                <w:szCs w:val="18"/>
              </w:rPr>
            </w:pPr>
            <w:r w:rsidRPr="0041292A">
              <w:rPr>
                <w:sz w:val="18"/>
                <w:szCs w:val="18"/>
              </w:rPr>
              <w:t>18.00 Uhr</w:t>
            </w:r>
          </w:p>
        </w:tc>
        <w:tc>
          <w:tcPr>
            <w:tcW w:w="7784" w:type="dxa"/>
          </w:tcPr>
          <w:p w14:paraId="71BA62D1" w14:textId="675AB8A8" w:rsidR="00D16E97" w:rsidRPr="0041292A" w:rsidRDefault="00D16E97" w:rsidP="006868C5">
            <w:pPr>
              <w:spacing w:before="60" w:after="60"/>
              <w:rPr>
                <w:sz w:val="18"/>
                <w:szCs w:val="18"/>
              </w:rPr>
            </w:pPr>
            <w:r w:rsidRPr="0041292A">
              <w:rPr>
                <w:sz w:val="18"/>
                <w:szCs w:val="18"/>
              </w:rPr>
              <w:t xml:space="preserve">Abendläuten: </w:t>
            </w:r>
            <w:proofErr w:type="spellStart"/>
            <w:r w:rsidRPr="0041292A">
              <w:rPr>
                <w:sz w:val="18"/>
                <w:szCs w:val="18"/>
              </w:rPr>
              <w:t>Angelusgebet</w:t>
            </w:r>
            <w:proofErr w:type="spellEnd"/>
          </w:p>
        </w:tc>
      </w:tr>
    </w:tbl>
    <w:p w14:paraId="5DA434FB" w14:textId="77777777" w:rsidR="005050A3" w:rsidRDefault="005050A3" w:rsidP="00085E12"/>
    <w:p w14:paraId="2C728934" w14:textId="77777777" w:rsidR="00085E12" w:rsidRDefault="00085E12" w:rsidP="00085E12"/>
    <w:p w14:paraId="410652E0" w14:textId="77777777" w:rsidR="00085E12" w:rsidRDefault="00085E12" w:rsidP="00085E12"/>
    <w:p w14:paraId="191CD669" w14:textId="77777777" w:rsidR="00085E12" w:rsidRDefault="00085E12" w:rsidP="00085E12"/>
    <w:p w14:paraId="478D770C" w14:textId="77777777" w:rsidR="00085E12" w:rsidRPr="00A30FFE" w:rsidRDefault="00085E12" w:rsidP="00085E12"/>
    <w:p w14:paraId="28393B17" w14:textId="369CB50D" w:rsidR="0041292A" w:rsidRDefault="0041292A" w:rsidP="0041292A">
      <w:pPr>
        <w:pStyle w:val="berschrift5"/>
      </w:pPr>
      <w:r>
        <w:t>Aufgaben</w:t>
      </w:r>
    </w:p>
    <w:p w14:paraId="7F915FBD" w14:textId="77777777" w:rsidR="005050A3" w:rsidRDefault="005050A3" w:rsidP="0041292A">
      <w:pPr>
        <w:pStyle w:val="Listenabsatz"/>
        <w:numPr>
          <w:ilvl w:val="0"/>
          <w:numId w:val="24"/>
        </w:numPr>
      </w:pPr>
      <w:r w:rsidRPr="00A30FFE">
        <w:t xml:space="preserve">Lest den Tagesablauf von Hans </w:t>
      </w:r>
      <w:proofErr w:type="spellStart"/>
      <w:r w:rsidRPr="00A30FFE">
        <w:t>Stettler</w:t>
      </w:r>
      <w:proofErr w:type="spellEnd"/>
      <w:r w:rsidRPr="00A30FFE">
        <w:t xml:space="preserve"> durch und </w:t>
      </w:r>
      <w:r>
        <w:t>u</w:t>
      </w:r>
      <w:r w:rsidRPr="00A30FFE">
        <w:t>nterstreicht Begriffe, die euch unbekannt sind.</w:t>
      </w:r>
    </w:p>
    <w:p w14:paraId="79F681C5" w14:textId="5A19BB74" w:rsidR="00C131D0" w:rsidRDefault="005050A3" w:rsidP="0041292A">
      <w:pPr>
        <w:pStyle w:val="Listenabsatz"/>
        <w:numPr>
          <w:ilvl w:val="0"/>
          <w:numId w:val="24"/>
        </w:numPr>
      </w:pPr>
      <w:r w:rsidRPr="00A30FFE">
        <w:t>Überlegt, warum er das alles tut</w:t>
      </w:r>
      <w:r w:rsidR="00D16E97">
        <w:t>.</w:t>
      </w:r>
    </w:p>
    <w:p w14:paraId="34D5C672" w14:textId="77777777" w:rsidR="00833510" w:rsidRDefault="00833510">
      <w:pPr>
        <w:spacing w:after="0" w:line="240" w:lineRule="auto"/>
      </w:pPr>
      <w:r>
        <w:br w:type="page"/>
      </w:r>
    </w:p>
    <w:p w14:paraId="68BD9A2B" w14:textId="6D60C796" w:rsidR="00833510" w:rsidRDefault="00833510" w:rsidP="00833510">
      <w:r>
        <w:lastRenderedPageBreak/>
        <w:t>Gruppe 2</w:t>
      </w:r>
    </w:p>
    <w:p w14:paraId="52C98F1A" w14:textId="739FBA46" w:rsidR="00F77FBD" w:rsidRPr="00646E59" w:rsidRDefault="00F77FBD" w:rsidP="00F77FBD">
      <w:pPr>
        <w:pStyle w:val="berschrift5"/>
      </w:pPr>
      <w:r w:rsidRPr="00646E59">
        <w:t>Reliquienverehrung</w:t>
      </w:r>
    </w:p>
    <w:p w14:paraId="612B0799" w14:textId="271B582A" w:rsidR="00085E12" w:rsidRDefault="00F77FBD" w:rsidP="00085E12">
      <w:r>
        <w:t>Die Menschen im Mittelalter lebten oft in grossen Ängsten und Nöten. Viele Krankheiten und Seuchen, wie z. B. die Pest, suchten sie heim. Da man die Erreger der Krankheiten nicht kannte und auch wirksame Arzneimittel fehlten, war man ihnen oft völlig hilflos ausgeliefert. In ihrer Not suchten die Menschen Zuflucht in ihrem Glauben und bei der Kirche. Man ging auf Wallfahrten, suchte Gräber und Gedenkstätten von Heiligen auf. Dort waren häufig Überreste (Reliquien) der Heiligen ausgestellt, von denen man sich eine heilsame Wirkung erhoffte.</w:t>
      </w:r>
    </w:p>
    <w:p w14:paraId="1BBF8B17" w14:textId="5F11FC0D" w:rsidR="00085E12" w:rsidRDefault="00085E12" w:rsidP="00085E12">
      <w:r>
        <w:rPr>
          <w:noProof/>
          <w:lang w:val="de-DE" w:eastAsia="de-DE"/>
        </w:rPr>
        <w:drawing>
          <wp:anchor distT="0" distB="0" distL="114300" distR="114300" simplePos="0" relativeHeight="251661312" behindDoc="0" locked="0" layoutInCell="1" allowOverlap="1" wp14:anchorId="41D1D056" wp14:editId="1653FF69">
            <wp:simplePos x="0" y="0"/>
            <wp:positionH relativeFrom="column">
              <wp:posOffset>0</wp:posOffset>
            </wp:positionH>
            <wp:positionV relativeFrom="paragraph">
              <wp:posOffset>41063</wp:posOffset>
            </wp:positionV>
            <wp:extent cx="1799590" cy="2663190"/>
            <wp:effectExtent l="0" t="0" r="3810" b="3810"/>
            <wp:wrapTight wrapText="bothSides">
              <wp:wrapPolygon edited="0">
                <wp:start x="0" y="0"/>
                <wp:lineTo x="0" y="21425"/>
                <wp:lineTo x="21341" y="21425"/>
                <wp:lineTo x="21341" y="0"/>
                <wp:lineTo x="0" y="0"/>
              </wp:wrapPolygon>
            </wp:wrapTight>
            <wp:docPr id="1" name="Bild 1" descr="../../Shrine_of_the_three_magi_cologne_ope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ine_of_the_three_magi_cologne_open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590" cy="2663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FBD">
        <w:t xml:space="preserve">Auf Bild </w:t>
      </w:r>
      <w:r w:rsidR="00D47416">
        <w:t xml:space="preserve">1 </w:t>
      </w:r>
      <w:r w:rsidR="00F77FBD">
        <w:t xml:space="preserve">erkennst du </w:t>
      </w:r>
      <w:r w:rsidR="00D47416">
        <w:t>Kaiser Heinrich VII. und seine Frau bei der Anbetung des geöffneten Reliquienschreins im Kölner Dom</w:t>
      </w:r>
      <w:r w:rsidR="00F77FBD">
        <w:t>. Möglichst nahe wollen sie den Heil bringenden Gegenständen kommen und die Reliquien</w:t>
      </w:r>
      <w:r w:rsidR="005D50A8">
        <w:t xml:space="preserve"> berühren.</w:t>
      </w:r>
    </w:p>
    <w:p w14:paraId="33980D36" w14:textId="77777777" w:rsidR="00085E12" w:rsidRDefault="00085E12" w:rsidP="00085E12"/>
    <w:p w14:paraId="6B3F977F" w14:textId="77777777" w:rsidR="00085E12" w:rsidRDefault="00085E12" w:rsidP="00085E12"/>
    <w:p w14:paraId="01A3DCE6" w14:textId="77777777" w:rsidR="00085E12" w:rsidRDefault="00085E12" w:rsidP="00085E12"/>
    <w:p w14:paraId="065E1D7A" w14:textId="6A2E566C" w:rsidR="00085E12" w:rsidRDefault="00085E12" w:rsidP="00085E12">
      <w:r>
        <w:rPr>
          <w:noProof/>
          <w:lang w:val="de-DE" w:eastAsia="de-DE"/>
        </w:rPr>
        <mc:AlternateContent>
          <mc:Choice Requires="wps">
            <w:drawing>
              <wp:anchor distT="0" distB="0" distL="114300" distR="114300" simplePos="0" relativeHeight="251663360" behindDoc="0" locked="0" layoutInCell="1" allowOverlap="1" wp14:anchorId="5B9D7C50" wp14:editId="131F653C">
                <wp:simplePos x="0" y="0"/>
                <wp:positionH relativeFrom="column">
                  <wp:posOffset>1889760</wp:posOffset>
                </wp:positionH>
                <wp:positionV relativeFrom="paragraph">
                  <wp:posOffset>401955</wp:posOffset>
                </wp:positionV>
                <wp:extent cx="3940810" cy="518160"/>
                <wp:effectExtent l="0" t="0" r="0" b="0"/>
                <wp:wrapTight wrapText="bothSides">
                  <wp:wrapPolygon edited="0">
                    <wp:start x="0" y="0"/>
                    <wp:lineTo x="0" y="20118"/>
                    <wp:lineTo x="21440" y="20118"/>
                    <wp:lineTo x="21440"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3940810" cy="518160"/>
                        </a:xfrm>
                        <a:prstGeom prst="rect">
                          <a:avLst/>
                        </a:prstGeom>
                        <a:solidFill>
                          <a:prstClr val="white"/>
                        </a:solidFill>
                        <a:ln>
                          <a:noFill/>
                        </a:ln>
                        <a:effectLst/>
                      </wps:spPr>
                      <wps:txbx>
                        <w:txbxContent>
                          <w:p w14:paraId="7FE30A0B" w14:textId="31F67209" w:rsidR="00D47416" w:rsidRPr="00F6369A" w:rsidRDefault="00D47416" w:rsidP="00D47416">
                            <w:pPr>
                              <w:pStyle w:val="Beschriftung"/>
                              <w:rPr>
                                <w:i w:val="0"/>
                                <w:noProof/>
                                <w:color w:val="000000" w:themeColor="text1"/>
                                <w:sz w:val="22"/>
                                <w:szCs w:val="22"/>
                              </w:rPr>
                            </w:pPr>
                            <w:r w:rsidRPr="00F6369A">
                              <w:rPr>
                                <w:i w:val="0"/>
                                <w:color w:val="000000" w:themeColor="text1"/>
                              </w:rPr>
                              <w:t>Bild</w:t>
                            </w:r>
                            <w:r w:rsidR="007A5A6D">
                              <w:rPr>
                                <w:i w:val="0"/>
                                <w:color w:val="000000" w:themeColor="text1"/>
                              </w:rPr>
                              <w:t xml:space="preserve"> 1:</w:t>
                            </w:r>
                            <w:r w:rsidR="00085E12" w:rsidRPr="00F6369A">
                              <w:rPr>
                                <w:i w:val="0"/>
                                <w:color w:val="000000" w:themeColor="text1"/>
                              </w:rPr>
                              <w:t xml:space="preserve"> public domain, </w:t>
                            </w:r>
                            <w:hyperlink r:id="rId8" w:history="1">
                              <w:r w:rsidR="00085E12" w:rsidRPr="00F6369A">
                                <w:rPr>
                                  <w:rStyle w:val="Hyperlink"/>
                                  <w:i w:val="0"/>
                                </w:rPr>
                                <w:t>https://commons.wikimedia.org/wiki/File:Shrine_of_the_three_magi_cologne_ opened.jpg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B9D7C50" id="_x0000_t202" coordsize="21600,21600" o:spt="202" path="m0,0l0,21600,21600,21600,21600,0xe">
                <v:stroke joinstyle="miter"/>
                <v:path gradientshapeok="t" o:connecttype="rect"/>
              </v:shapetype>
              <v:shape id="Textfeld 3" o:spid="_x0000_s1026" type="#_x0000_t202" style="position:absolute;margin-left:148.8pt;margin-top:31.65pt;width:310.3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" stroked="f">
                <v:textbox inset="0,0,0,0">
                  <w:txbxContent>
                    <w:p w14:paraId="7FE30A0B" w14:textId="31F67209" w:rsidR="00D47416" w:rsidRPr="00F6369A" w:rsidRDefault="00D47416" w:rsidP="00D47416">
                      <w:pPr>
                        <w:pStyle w:val="Beschriftung"/>
                        <w:rPr>
                          <w:i w:val="0"/>
                          <w:noProof/>
                          <w:color w:val="000000" w:themeColor="text1"/>
                          <w:sz w:val="22"/>
                          <w:szCs w:val="22"/>
                        </w:rPr>
                      </w:pPr>
                      <w:r w:rsidRPr="00F6369A">
                        <w:rPr>
                          <w:i w:val="0"/>
                          <w:color w:val="000000" w:themeColor="text1"/>
                        </w:rPr>
                        <w:t>Bild</w:t>
                      </w:r>
                      <w:r w:rsidR="007A5A6D">
                        <w:rPr>
                          <w:i w:val="0"/>
                          <w:color w:val="000000" w:themeColor="text1"/>
                        </w:rPr>
                        <w:t xml:space="preserve"> 1:</w:t>
                      </w:r>
                      <w:r w:rsidR="00085E12" w:rsidRPr="00F6369A">
                        <w:rPr>
                          <w:i w:val="0"/>
                          <w:color w:val="000000" w:themeColor="text1"/>
                        </w:rPr>
                        <w:t xml:space="preserve"> </w:t>
                      </w:r>
                      <w:proofErr w:type="spellStart"/>
                      <w:r w:rsidR="00085E12" w:rsidRPr="00F6369A">
                        <w:rPr>
                          <w:i w:val="0"/>
                          <w:color w:val="000000" w:themeColor="text1"/>
                        </w:rPr>
                        <w:t>public</w:t>
                      </w:r>
                      <w:proofErr w:type="spellEnd"/>
                      <w:r w:rsidR="00085E12" w:rsidRPr="00F6369A">
                        <w:rPr>
                          <w:i w:val="0"/>
                          <w:color w:val="000000" w:themeColor="text1"/>
                        </w:rPr>
                        <w:t xml:space="preserve"> </w:t>
                      </w:r>
                      <w:proofErr w:type="spellStart"/>
                      <w:r w:rsidR="00085E12" w:rsidRPr="00F6369A">
                        <w:rPr>
                          <w:i w:val="0"/>
                          <w:color w:val="000000" w:themeColor="text1"/>
                        </w:rPr>
                        <w:t>domain</w:t>
                      </w:r>
                      <w:proofErr w:type="spellEnd"/>
                      <w:r w:rsidR="00085E12" w:rsidRPr="00F6369A">
                        <w:rPr>
                          <w:i w:val="0"/>
                          <w:color w:val="000000" w:themeColor="text1"/>
                        </w:rPr>
                        <w:t xml:space="preserve">, </w:t>
                      </w:r>
                      <w:hyperlink r:id="rId9" w:history="1">
                        <w:r w:rsidR="00085E12" w:rsidRPr="00F6369A">
                          <w:rPr>
                            <w:rStyle w:val="Link"/>
                            <w:i w:val="0"/>
                          </w:rPr>
                          <w:t>https://commons.wikimedia.org/wiki/File:Shrine_of_the_three_magi_cologne_ opened.jpg</w:t>
                        </w:r>
                      </w:hyperlink>
                    </w:p>
                  </w:txbxContent>
                </v:textbox>
                <w10:wrap type="tight"/>
              </v:shape>
            </w:pict>
          </mc:Fallback>
        </mc:AlternateContent>
      </w:r>
    </w:p>
    <w:p w14:paraId="25C6AB86" w14:textId="258646DE" w:rsidR="00085E12" w:rsidRDefault="00085E12" w:rsidP="00085E12"/>
    <w:p w14:paraId="0D558D06" w14:textId="08D402F6" w:rsidR="00F77FBD" w:rsidRPr="00117889" w:rsidRDefault="00085E12" w:rsidP="00085E12">
      <w:pPr>
        <w:rPr>
          <w:rFonts w:ascii="Times New Roman" w:eastAsia="Times New Roman" w:hAnsi="Times New Roman" w:cs="Times New Roman"/>
          <w:sz w:val="24"/>
          <w:szCs w:val="24"/>
          <w:lang w:val="de-DE" w:eastAsia="de-DE"/>
        </w:rPr>
      </w:pPr>
      <w:r w:rsidRPr="00117889">
        <w:rPr>
          <w:rFonts w:ascii="Times New Roman" w:eastAsia="Times New Roman" w:hAnsi="Times New Roman" w:cs="Times New Roman"/>
          <w:noProof/>
          <w:sz w:val="24"/>
          <w:szCs w:val="24"/>
          <w:lang w:val="de-DE" w:eastAsia="de-DE"/>
        </w:rPr>
        <w:drawing>
          <wp:anchor distT="0" distB="0" distL="114300" distR="114300" simplePos="0" relativeHeight="251660288" behindDoc="0" locked="0" layoutInCell="1" allowOverlap="1" wp14:anchorId="442771DD" wp14:editId="1F1943A8">
            <wp:simplePos x="0" y="0"/>
            <wp:positionH relativeFrom="column">
              <wp:posOffset>3139440</wp:posOffset>
            </wp:positionH>
            <wp:positionV relativeFrom="paragraph">
              <wp:posOffset>30480</wp:posOffset>
            </wp:positionV>
            <wp:extent cx="2606040" cy="1799590"/>
            <wp:effectExtent l="0" t="0" r="10160" b="3810"/>
            <wp:wrapSquare wrapText="bothSides"/>
            <wp:docPr id="7" name="Bild 7" descr="https://upload.wikimedia.org/wikipedia/commons/9/99/Cologne_Cathedral_Shrine_of_M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9/99/Cologne_Cathedral_Shrine_of_Mag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04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0A8">
        <w:t>Die Reliquien</w:t>
      </w:r>
      <w:r w:rsidR="00F77FBD">
        <w:t xml:space="preserve"> befinden sich in einem kostbar vergoldeten Reliquienschrein</w:t>
      </w:r>
      <w:r w:rsidR="00D47416">
        <w:t xml:space="preserve"> in Form einer Kirche. </w:t>
      </w:r>
      <w:r w:rsidR="00F77FBD">
        <w:t>Noch heute kann man diesen Reliquienschrein</w:t>
      </w:r>
      <w:r w:rsidR="005D50A8">
        <w:t xml:space="preserve"> (Bild 2)</w:t>
      </w:r>
      <w:r w:rsidR="00F77FBD">
        <w:t xml:space="preserve"> im Kölner Dom </w:t>
      </w:r>
      <w:r w:rsidR="005D50A8">
        <w:t>besuchen.</w:t>
      </w:r>
    </w:p>
    <w:p w14:paraId="260FC7F1" w14:textId="54B21557" w:rsidR="00F77FBD" w:rsidRDefault="00085E12" w:rsidP="00F77FBD">
      <w:r>
        <w:rPr>
          <w:noProof/>
          <w:lang w:val="de-DE" w:eastAsia="de-DE"/>
        </w:rPr>
        <mc:AlternateContent>
          <mc:Choice Requires="wps">
            <w:drawing>
              <wp:anchor distT="0" distB="0" distL="114300" distR="114300" simplePos="0" relativeHeight="251665408" behindDoc="0" locked="0" layoutInCell="1" allowOverlap="1" wp14:anchorId="09F772D7" wp14:editId="4A54A609">
                <wp:simplePos x="0" y="0"/>
                <wp:positionH relativeFrom="column">
                  <wp:posOffset>-10795</wp:posOffset>
                </wp:positionH>
                <wp:positionV relativeFrom="paragraph">
                  <wp:posOffset>326602</wp:posOffset>
                </wp:positionV>
                <wp:extent cx="2973705" cy="427990"/>
                <wp:effectExtent l="0" t="0" r="0" b="3810"/>
                <wp:wrapSquare wrapText="bothSides"/>
                <wp:docPr id="5" name="Textfeld 5"/>
                <wp:cNvGraphicFramePr/>
                <a:graphic xmlns:a="http://schemas.openxmlformats.org/drawingml/2006/main">
                  <a:graphicData uri="http://schemas.microsoft.com/office/word/2010/wordprocessingShape">
                    <wps:wsp>
                      <wps:cNvSpPr txBox="1"/>
                      <wps:spPr>
                        <a:xfrm>
                          <a:off x="0" y="0"/>
                          <a:ext cx="2973705" cy="427990"/>
                        </a:xfrm>
                        <a:prstGeom prst="rect">
                          <a:avLst/>
                        </a:prstGeom>
                        <a:solidFill>
                          <a:prstClr val="white"/>
                        </a:solidFill>
                        <a:ln>
                          <a:noFill/>
                        </a:ln>
                        <a:effectLst/>
                      </wps:spPr>
                      <wps:txbx>
                        <w:txbxContent>
                          <w:p w14:paraId="08E1625A" w14:textId="30AE7E72" w:rsidR="00D47416" w:rsidRPr="00190EBE" w:rsidRDefault="00D47416" w:rsidP="005D50A8">
                            <w:pPr>
                              <w:pStyle w:val="Beschriftung"/>
                              <w:jc w:val="right"/>
                              <w:rPr>
                                <w:i w:val="0"/>
                                <w:noProof/>
                                <w:color w:val="000000" w:themeColor="text1"/>
                                <w:sz w:val="22"/>
                                <w:szCs w:val="22"/>
                              </w:rPr>
                            </w:pPr>
                            <w:r w:rsidRPr="00190EBE">
                              <w:rPr>
                                <w:i w:val="0"/>
                                <w:color w:val="000000" w:themeColor="text1"/>
                              </w:rPr>
                              <w:t>Bild</w:t>
                            </w:r>
                            <w:r w:rsidR="005266AF" w:rsidRPr="00190EBE">
                              <w:rPr>
                                <w:i w:val="0"/>
                                <w:color w:val="000000" w:themeColor="text1"/>
                              </w:rPr>
                              <w:t xml:space="preserve"> 2:</w:t>
                            </w:r>
                            <w:r w:rsidR="00085E12" w:rsidRPr="00190EBE">
                              <w:rPr>
                                <w:i w:val="0"/>
                                <w:color w:val="000000" w:themeColor="text1"/>
                              </w:rPr>
                              <w:t xml:space="preserve"> </w:t>
                            </w:r>
                            <w:r w:rsidR="00190EBE" w:rsidRPr="00190EBE">
                              <w:rPr>
                                <w:i w:val="0"/>
                                <w:color w:val="000000" w:themeColor="text1"/>
                              </w:rPr>
                              <w:t xml:space="preserve">Arminia, </w:t>
                            </w:r>
                            <w:r w:rsidR="00085E12" w:rsidRPr="00190EBE">
                              <w:rPr>
                                <w:i w:val="0"/>
                                <w:color w:val="000000" w:themeColor="text1"/>
                              </w:rPr>
                              <w:t xml:space="preserve">CC-BY-SA-3.0-migrated, </w:t>
                            </w:r>
                            <w:hyperlink r:id="rId11" w:history="1">
                              <w:r w:rsidR="00085E12" w:rsidRPr="00190EBE">
                                <w:rPr>
                                  <w:rStyle w:val="Hyperlink"/>
                                  <w:i w:val="0"/>
                                  <w:color w:val="000000" w:themeColor="text1"/>
                                </w:rPr>
                                <w:t>https://commons.wikimedia.org/wiki/File:Cologne_Cathedral_Shrine_of_Magi.jpg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9F772D7" id="Textfeld 5" o:spid="_x0000_s1027" type="#_x0000_t202" style="position:absolute;margin-left:-.85pt;margin-top:25.7pt;width:234.15pt;height:3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" stroked="f">
                <v:textbox inset="0,0,0,0">
                  <w:txbxContent>
                    <w:p w14:paraId="08E1625A" w14:textId="30AE7E72" w:rsidR="00D47416" w:rsidRPr="00190EBE" w:rsidRDefault="00D47416" w:rsidP="005D50A8">
                      <w:pPr>
                        <w:pStyle w:val="Beschriftung"/>
                        <w:jc w:val="right"/>
                        <w:rPr>
                          <w:i w:val="0"/>
                          <w:noProof/>
                          <w:color w:val="000000" w:themeColor="text1"/>
                          <w:sz w:val="22"/>
                          <w:szCs w:val="22"/>
                        </w:rPr>
                      </w:pPr>
                      <w:r w:rsidRPr="00190EBE">
                        <w:rPr>
                          <w:i w:val="0"/>
                          <w:color w:val="000000" w:themeColor="text1"/>
                        </w:rPr>
                        <w:t>Bild</w:t>
                      </w:r>
                      <w:r w:rsidR="005266AF" w:rsidRPr="00190EBE">
                        <w:rPr>
                          <w:i w:val="0"/>
                          <w:color w:val="000000" w:themeColor="text1"/>
                        </w:rPr>
                        <w:t xml:space="preserve"> 2:</w:t>
                      </w:r>
                      <w:r w:rsidR="00085E12" w:rsidRPr="00190EBE">
                        <w:rPr>
                          <w:i w:val="0"/>
                          <w:color w:val="000000" w:themeColor="text1"/>
                        </w:rPr>
                        <w:t xml:space="preserve"> </w:t>
                      </w:r>
                      <w:r w:rsidR="00190EBE" w:rsidRPr="00190EBE">
                        <w:rPr>
                          <w:i w:val="0"/>
                          <w:color w:val="000000" w:themeColor="text1"/>
                        </w:rPr>
                        <w:t xml:space="preserve">Arminia, </w:t>
                      </w:r>
                      <w:r w:rsidR="00085E12" w:rsidRPr="00190EBE">
                        <w:rPr>
                          <w:i w:val="0"/>
                          <w:color w:val="000000" w:themeColor="text1"/>
                        </w:rPr>
                        <w:t xml:space="preserve">CC-BY-SA-3.0-migrated, </w:t>
                      </w:r>
                      <w:hyperlink r:id="rId12" w:history="1">
                        <w:r w:rsidR="00085E12" w:rsidRPr="00190EBE">
                          <w:rPr>
                            <w:rStyle w:val="Link"/>
                            <w:i w:val="0"/>
                            <w:color w:val="000000" w:themeColor="text1"/>
                          </w:rPr>
                          <w:t>https://commons.wikimedia.org/wiki/File:Cologne_Cathedral_Shrine_of_Magi.jpg</w:t>
                        </w:r>
                      </w:hyperlink>
                    </w:p>
                  </w:txbxContent>
                </v:textbox>
                <w10:wrap type="square"/>
              </v:shape>
            </w:pict>
          </mc:Fallback>
        </mc:AlternateContent>
      </w:r>
    </w:p>
    <w:p w14:paraId="76865250" w14:textId="1AA2054D" w:rsidR="005D50A8" w:rsidRDefault="005D50A8" w:rsidP="00F77FBD"/>
    <w:p w14:paraId="4D9370E4" w14:textId="77777777" w:rsidR="00085E12" w:rsidRDefault="00085E12" w:rsidP="00F77FBD"/>
    <w:p w14:paraId="09C95C67" w14:textId="77777777" w:rsidR="00085E12" w:rsidRDefault="00085E12" w:rsidP="00F77FBD"/>
    <w:p w14:paraId="1A10AB78" w14:textId="0E611232" w:rsidR="005D50A8" w:rsidRDefault="00112DE3" w:rsidP="00112DE3">
      <w:pPr>
        <w:pStyle w:val="berschrift5"/>
      </w:pPr>
      <w:r>
        <w:t>Aufgaben</w:t>
      </w:r>
    </w:p>
    <w:p w14:paraId="46289416" w14:textId="77777777" w:rsidR="00F77FBD" w:rsidRPr="00646E59" w:rsidRDefault="00F77FBD" w:rsidP="00112DE3">
      <w:pPr>
        <w:pStyle w:val="Listenabsatz"/>
        <w:numPr>
          <w:ilvl w:val="0"/>
          <w:numId w:val="26"/>
        </w:numPr>
      </w:pPr>
      <w:r w:rsidRPr="00646E59">
        <w:t>Was erfahrt ihr in Text und Bild über das Lebensgefühl der Menschen im Spätmittelalter?</w:t>
      </w:r>
    </w:p>
    <w:p w14:paraId="0CB9BC37" w14:textId="0A429DEF" w:rsidR="00112DE3" w:rsidRDefault="00F77FBD" w:rsidP="00112DE3">
      <w:pPr>
        <w:pStyle w:val="Listenabsatz"/>
        <w:numPr>
          <w:ilvl w:val="0"/>
          <w:numId w:val="26"/>
        </w:numPr>
      </w:pPr>
      <w:r w:rsidRPr="00646E59">
        <w:t>Erklärt später der Gruppe, was Reliquienverehrung ist.</w:t>
      </w:r>
    </w:p>
    <w:p w14:paraId="53004CE9" w14:textId="77777777" w:rsidR="00085E12" w:rsidRDefault="00085E12">
      <w:pPr>
        <w:spacing w:after="0" w:line="240" w:lineRule="auto"/>
      </w:pPr>
      <w:r>
        <w:br w:type="page"/>
      </w:r>
    </w:p>
    <w:p w14:paraId="0CEAA035" w14:textId="3CE25C6B" w:rsidR="00085E12" w:rsidRDefault="00085E12" w:rsidP="00085E12">
      <w:r>
        <w:lastRenderedPageBreak/>
        <w:t>Gruppe 3</w:t>
      </w:r>
    </w:p>
    <w:p w14:paraId="3DBEBD25" w14:textId="77777777" w:rsidR="005B762C" w:rsidRPr="00A30FFE" w:rsidRDefault="005B762C" w:rsidP="005266AF">
      <w:pPr>
        <w:pStyle w:val="berschrift5"/>
      </w:pPr>
      <w:r w:rsidRPr="00A30FFE">
        <w:t>Die Pest – Triumph des Todes</w:t>
      </w:r>
    </w:p>
    <w:p w14:paraId="316F92E3" w14:textId="77777777" w:rsidR="005266AF" w:rsidRDefault="005B762C" w:rsidP="005266AF">
      <w:pPr>
        <w:keepNext/>
      </w:pPr>
      <w:r>
        <w:rPr>
          <w:rFonts w:ascii="Georgia" w:hAnsi="Georgia"/>
          <w:noProof/>
          <w:color w:val="0B0B0B"/>
          <w:lang w:val="de-DE" w:eastAsia="de-DE"/>
        </w:rPr>
        <w:drawing>
          <wp:inline distT="0" distB="0" distL="0" distR="0" wp14:anchorId="55B92FC2" wp14:editId="3C69F859">
            <wp:extent cx="5760720" cy="3244569"/>
            <wp:effectExtent l="0" t="0" r="0" b="0"/>
            <wp:docPr id="6" name="Grafik 1" descr="Triumph des Todes (1597), Kopie Jan Breughels des Älteren nach einer Vorlage seines Vaters Pieter Breughel. Der Tod holt sich die an Pest erkrankten.ak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umph des Todes (1597), Kopie Jan Breughels des Älteren nach einer Vorlage seines Vaters Pieter Breughel. Der Tod holt sich die an Pest erkrankten.akg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244569"/>
                    </a:xfrm>
                    <a:prstGeom prst="rect">
                      <a:avLst/>
                    </a:prstGeom>
                    <a:noFill/>
                    <a:ln>
                      <a:noFill/>
                    </a:ln>
                  </pic:spPr>
                </pic:pic>
              </a:graphicData>
            </a:graphic>
          </wp:inline>
        </w:drawing>
      </w:r>
    </w:p>
    <w:p w14:paraId="596B1B2B" w14:textId="6AAC50BE" w:rsidR="005B762C" w:rsidRPr="005266AF" w:rsidRDefault="005266AF" w:rsidP="005266AF">
      <w:pPr>
        <w:pStyle w:val="Beschriftung"/>
        <w:rPr>
          <w:i w:val="0"/>
        </w:rPr>
      </w:pPr>
      <w:r w:rsidRPr="005266AF">
        <w:rPr>
          <w:i w:val="0"/>
        </w:rPr>
        <w:t>Bild</w:t>
      </w:r>
      <w:r>
        <w:rPr>
          <w:i w:val="0"/>
        </w:rPr>
        <w:t xml:space="preserve"> 3</w:t>
      </w:r>
      <w:r w:rsidRPr="005266AF">
        <w:rPr>
          <w:i w:val="0"/>
        </w:rPr>
        <w:t xml:space="preserve">: </w:t>
      </w:r>
      <w:proofErr w:type="spellStart"/>
      <w:r w:rsidRPr="005266AF">
        <w:rPr>
          <w:i w:val="0"/>
        </w:rPr>
        <w:t>public</w:t>
      </w:r>
      <w:proofErr w:type="spellEnd"/>
      <w:r w:rsidRPr="005266AF">
        <w:rPr>
          <w:i w:val="0"/>
        </w:rPr>
        <w:t xml:space="preserve"> </w:t>
      </w:r>
      <w:proofErr w:type="spellStart"/>
      <w:r w:rsidRPr="005266AF">
        <w:rPr>
          <w:i w:val="0"/>
        </w:rPr>
        <w:t>domain</w:t>
      </w:r>
      <w:proofErr w:type="spellEnd"/>
      <w:r w:rsidRPr="005266AF">
        <w:rPr>
          <w:i w:val="0"/>
        </w:rPr>
        <w:t xml:space="preserve">, </w:t>
      </w:r>
      <w:hyperlink r:id="rId14" w:history="1">
        <w:r w:rsidRPr="005266AF">
          <w:rPr>
            <w:rStyle w:val="Hyperlink"/>
            <w:i w:val="0"/>
          </w:rPr>
          <w:t>https://commons.wikimedia.org/wiki/File:Jan_Brueghel_Triumph_des_Todes.jpg</w:t>
        </w:r>
      </w:hyperlink>
    </w:p>
    <w:p w14:paraId="2A41738A" w14:textId="77777777" w:rsidR="005266AF" w:rsidRDefault="005266AF" w:rsidP="005266AF"/>
    <w:p w14:paraId="150AA5F6" w14:textId="19800C18" w:rsidR="005B762C" w:rsidRPr="005266AF" w:rsidRDefault="005266AF" w:rsidP="005266AF">
      <w:r>
        <w:t>«</w:t>
      </w:r>
      <w:r w:rsidR="005B762C" w:rsidRPr="005266AF">
        <w:t>Aus diesen und vielen anderen ähnlichen und schlimmeren Ereignissen entstand ein allgemeiner Schrecken, und mancherlei Vorkehrungen wurden von denen getroffen, die noch am Leben waren. Fast alle erstrebten dasselbe grausame Ziel, die Kranken zu meiden und zu fliehen, in der Hoffnung, sich auf solche</w:t>
      </w:r>
      <w:r>
        <w:t xml:space="preserve"> Weise selbst zu retten …</w:t>
      </w:r>
      <w:r w:rsidR="005B762C" w:rsidRPr="005266AF">
        <w:t xml:space="preserve"> Ein Mitbürger mied den anderen, die Verwandten besuchten einander selten oder nie, die Schwester liess den Bruder im Stich und oft die Frau den Mann, ja, was das Schrecklichste ist und kaum glaublich scheint: Vater und Mutter weigerten sich, ihre Kinder zu besuchen und zu pflegen, als wären es </w:t>
      </w:r>
      <w:r>
        <w:t>nicht die ihrigen …» (G. Boccaccio:</w:t>
      </w:r>
      <w:r w:rsidR="005B762C" w:rsidRPr="005266AF">
        <w:t xml:space="preserve"> Die Pest)</w:t>
      </w:r>
    </w:p>
    <w:p w14:paraId="548D82D1" w14:textId="77777777" w:rsidR="005B762C" w:rsidRDefault="005B762C" w:rsidP="005B762C"/>
    <w:p w14:paraId="7549DA2E" w14:textId="77777777" w:rsidR="00E334BA" w:rsidRDefault="00E334BA" w:rsidP="005B762C"/>
    <w:p w14:paraId="24198FD5" w14:textId="77777777" w:rsidR="00E334BA" w:rsidRDefault="00E334BA" w:rsidP="005B762C"/>
    <w:p w14:paraId="53E06B75" w14:textId="605CB00F" w:rsidR="005B762C" w:rsidRDefault="005266AF" w:rsidP="005266AF">
      <w:pPr>
        <w:pStyle w:val="berschrift5"/>
      </w:pPr>
      <w:r>
        <w:t>Aufgaben</w:t>
      </w:r>
    </w:p>
    <w:p w14:paraId="6387580B" w14:textId="77777777" w:rsidR="005B762C" w:rsidRPr="00CC3E24" w:rsidRDefault="005B762C" w:rsidP="005266AF">
      <w:pPr>
        <w:pStyle w:val="Listenabsatz"/>
        <w:numPr>
          <w:ilvl w:val="0"/>
          <w:numId w:val="28"/>
        </w:numPr>
      </w:pPr>
      <w:r w:rsidRPr="00CC3E24">
        <w:t>Schaut das Bild genau an und erzählt euch gegenseitig, was ihr seht.</w:t>
      </w:r>
    </w:p>
    <w:p w14:paraId="5A499774" w14:textId="1ADE1344" w:rsidR="005B762C" w:rsidRPr="00CC3E24" w:rsidRDefault="005266AF" w:rsidP="005266AF">
      <w:pPr>
        <w:pStyle w:val="Listenabsatz"/>
        <w:numPr>
          <w:ilvl w:val="0"/>
          <w:numId w:val="28"/>
        </w:numPr>
      </w:pPr>
      <w:r>
        <w:t>Findet Gründe, warum das Bild «Triumph des Todes»</w:t>
      </w:r>
      <w:r w:rsidR="005B762C" w:rsidRPr="00CC3E24">
        <w:t xml:space="preserve"> heisst. Achtet dabei genau auf die Darstellung des Todes, seiner Attribute und der Menschen.</w:t>
      </w:r>
    </w:p>
    <w:p w14:paraId="335C1EA4" w14:textId="5495D478" w:rsidR="005B762C" w:rsidRDefault="005B762C" w:rsidP="005266AF">
      <w:pPr>
        <w:pStyle w:val="Listenabsatz"/>
        <w:numPr>
          <w:ilvl w:val="0"/>
          <w:numId w:val="28"/>
        </w:numPr>
      </w:pPr>
      <w:r w:rsidRPr="00CC3E24">
        <w:t>Lest den Text von Boccaccio, in dem er die Auswirkungen der Pest auf das Zusammenleben der Menschen beschreibt. Stellt euch vor, ihr würdet in dieser Zeit leben und in Bern wäre ebenfalls die Pest ausgebrochen. Was wären eure grössten Sorgen? Was würdet ihr euch wünschen? Was würdet ihr versuchen zu tun?</w:t>
      </w:r>
    </w:p>
    <w:p w14:paraId="543E4E2C" w14:textId="77777777" w:rsidR="00E334BA" w:rsidRDefault="00E334BA">
      <w:pPr>
        <w:spacing w:after="0" w:line="240" w:lineRule="auto"/>
      </w:pPr>
      <w:r>
        <w:br w:type="page"/>
      </w:r>
    </w:p>
    <w:p w14:paraId="526D7D7D" w14:textId="5B75E0CF" w:rsidR="005266AF" w:rsidRDefault="00E334BA" w:rsidP="005266AF">
      <w:r>
        <w:lastRenderedPageBreak/>
        <w:t>Gruppe 4</w:t>
      </w:r>
    </w:p>
    <w:p w14:paraId="712C1789" w14:textId="77777777" w:rsidR="00C905A1" w:rsidRPr="00DB0FE9" w:rsidRDefault="00C905A1" w:rsidP="00C905A1">
      <w:pPr>
        <w:pStyle w:val="berschrift5"/>
      </w:pPr>
      <w:r>
        <w:t>Das Fegefeuer und der Ablass</w:t>
      </w:r>
    </w:p>
    <w:p w14:paraId="08FAAC28" w14:textId="376D2829" w:rsidR="00C905A1" w:rsidRDefault="00C905A1" w:rsidP="00C905A1">
      <w:r w:rsidRPr="00DB0FE9">
        <w:t xml:space="preserve">Die Menschen leben in ständiger Angst. Das Leben ist unsicher. Schon auf dem Weg nach Thun kann man von Räubern überfallen und möglicherweise totgeschlagen werden. Söldnerheere verbreiten Schrecken und plündern ganze Dörfer und Städte. </w:t>
      </w:r>
      <w:r>
        <w:t>An vielen Orten sterben tausende Menschen an der Pest. Zugleich</w:t>
      </w:r>
      <w:r w:rsidRPr="00DB0FE9">
        <w:t xml:space="preserve"> ist man abhängig von der Natur. Missernten und Unwetter können schwere Schäden und Hungersnöte verursachen. Bereits ein Schnupfen kann </w:t>
      </w:r>
      <w:r>
        <w:t>tödlich sein</w:t>
      </w:r>
      <w:r w:rsidRPr="00DB0FE9">
        <w:t>. Der Tod ist allgegenwärtig.</w:t>
      </w:r>
    </w:p>
    <w:p w14:paraId="4F3538E7" w14:textId="77777777" w:rsidR="003D7F78" w:rsidRDefault="003D7F78" w:rsidP="003D7F78">
      <w:r>
        <w:t xml:space="preserve">Das führt zur drängenden Frage, was nach dem Tod geschehen wird. Es entwickelt sich in dieser Zeit eine sehr konkrete Vorstellung von Himmel und Hölle (vgl. Eingangsportal des Münsters). Die Kirche lehrt, dass man nur frei von Sünde in den Himmel kommen kann. Da dies wohl kaum jemand von sich behaupten kann, wird die Idee des sogenannten Fegefeuers (lat. </w:t>
      </w:r>
      <w:proofErr w:type="spellStart"/>
      <w:r>
        <w:t>purgatorium</w:t>
      </w:r>
      <w:proofErr w:type="spellEnd"/>
      <w:r>
        <w:t xml:space="preserve"> = Ort der Reinigung) eingeführt. Man kann nach dem Tod im Fegefeuer durch das Erleiden von Höllenqualen seine Sünden büssen. Hat man alles gebüsst, besteht die Möglichkeit doch noch in den Himmel zu kommen und Gottes Herrlichkeit zu schauen.</w:t>
      </w:r>
    </w:p>
    <w:p w14:paraId="47D4C98A" w14:textId="77777777" w:rsidR="003D7F78" w:rsidRDefault="003D7F78" w:rsidP="003D7F78">
      <w:r>
        <w:t xml:space="preserve">Damit man nicht tausende Jahre im Fegefeuer schmoren muss, kann man bereits zu Lebzeiten einen sogenannten Ablass erwerben, um seine Sünden wieder gut zu machen bzw. die zeitliche Strafe im Fegefeuer zu verkürzen. Einen Ablass bekommt man zum Beispiel, wenn man beichtet, die heilige Messe feiert, betet, fastet, zu einem heiligen Ort pilgert (= eine Wallfahrt macht), die Reliquie eines Heiligen verehrt, etwas für eine Kirche stiftet, ... </w:t>
      </w:r>
    </w:p>
    <w:p w14:paraId="494481E2" w14:textId="77777777" w:rsidR="003D7F78" w:rsidRDefault="003D7F78" w:rsidP="003D7F78">
      <w:r>
        <w:t>Ausserdem ist es möglich, für die Verstorbenen zu beten und Busse zu tun, damit deren Leidenszeit im Fegefeuer verkürzt wird.</w:t>
      </w:r>
    </w:p>
    <w:p w14:paraId="1A5B9B13" w14:textId="77777777" w:rsidR="003D7F78" w:rsidRPr="00DB0FE9" w:rsidRDefault="003D7F78" w:rsidP="00C905A1"/>
    <w:p w14:paraId="781CB1A3" w14:textId="71036DF2" w:rsidR="00C905A1" w:rsidRPr="00DB0FE9" w:rsidRDefault="00C905A1" w:rsidP="00C905A1">
      <w:r w:rsidRPr="00DB0FE9">
        <w:rPr>
          <w:noProof/>
          <w:lang w:val="de-DE" w:eastAsia="de-DE"/>
        </w:rPr>
        <w:drawing>
          <wp:anchor distT="0" distB="0" distL="114300" distR="114300" simplePos="0" relativeHeight="251667456" behindDoc="1" locked="0" layoutInCell="1" allowOverlap="1" wp14:anchorId="0B492C7C" wp14:editId="44732673">
            <wp:simplePos x="0" y="0"/>
            <wp:positionH relativeFrom="column">
              <wp:posOffset>3247390</wp:posOffset>
            </wp:positionH>
            <wp:positionV relativeFrom="paragraph">
              <wp:posOffset>43815</wp:posOffset>
            </wp:positionV>
            <wp:extent cx="2380615" cy="1854835"/>
            <wp:effectExtent l="0" t="0" r="6985" b="0"/>
            <wp:wrapTight wrapText="bothSides">
              <wp:wrapPolygon edited="0">
                <wp:start x="0" y="0"/>
                <wp:lineTo x="0" y="21297"/>
                <wp:lineTo x="21433" y="21297"/>
                <wp:lineTo x="21433" y="0"/>
                <wp:lineTo x="0" y="0"/>
              </wp:wrapPolygon>
            </wp:wrapTight>
            <wp:docPr id="8" name="Grafik 3" descr="http://www.paulinus.de/archiv/archiv/9845/repo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ulinus.de/archiv/archiv/9845/report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0615"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D7F78">
        <w:t xml:space="preserve">Bild 4: </w:t>
      </w:r>
      <w:r w:rsidRPr="00DB0FE9">
        <w:t>Ausschnitt aus dem sog. Berner Totentanz von Niklau</w:t>
      </w:r>
      <w:r>
        <w:t>s Manuel Deutsch, entstanden zwischen</w:t>
      </w:r>
      <w:r w:rsidRPr="00DB0FE9">
        <w:t xml:space="preserve"> 1516 und 1519 an der Aussenmauer des </w:t>
      </w:r>
      <w:r>
        <w:t>Dominikanerklosters, heute: Französische Kirche</w:t>
      </w:r>
    </w:p>
    <w:p w14:paraId="0FFB04EF" w14:textId="3BF47DF6" w:rsidR="00C905A1" w:rsidRDefault="00C905A1" w:rsidP="00C905A1">
      <w:pPr>
        <w:pStyle w:val="Listenabsatz"/>
        <w:ind w:left="0"/>
      </w:pPr>
      <w:r>
        <w:rPr>
          <w:noProof/>
          <w:lang w:val="de-DE" w:eastAsia="de-DE"/>
        </w:rPr>
        <mc:AlternateContent>
          <mc:Choice Requires="wps">
            <w:drawing>
              <wp:anchor distT="0" distB="0" distL="114300" distR="114300" simplePos="0" relativeHeight="251669504" behindDoc="0" locked="0" layoutInCell="1" allowOverlap="1" wp14:anchorId="41EA25FA" wp14:editId="0C1B9CD0">
                <wp:simplePos x="0" y="0"/>
                <wp:positionH relativeFrom="column">
                  <wp:posOffset>20320</wp:posOffset>
                </wp:positionH>
                <wp:positionV relativeFrom="paragraph">
                  <wp:posOffset>210397</wp:posOffset>
                </wp:positionV>
                <wp:extent cx="3079750" cy="607695"/>
                <wp:effectExtent l="0" t="0" r="0" b="1905"/>
                <wp:wrapTight wrapText="bothSides">
                  <wp:wrapPolygon edited="0">
                    <wp:start x="0" y="0"/>
                    <wp:lineTo x="0" y="20765"/>
                    <wp:lineTo x="21377" y="20765"/>
                    <wp:lineTo x="21377" y="0"/>
                    <wp:lineTo x="0" y="0"/>
                  </wp:wrapPolygon>
                </wp:wrapTight>
                <wp:docPr id="9" name="Textfeld 9"/>
                <wp:cNvGraphicFramePr/>
                <a:graphic xmlns:a="http://schemas.openxmlformats.org/drawingml/2006/main">
                  <a:graphicData uri="http://schemas.microsoft.com/office/word/2010/wordprocessingShape">
                    <wps:wsp>
                      <wps:cNvSpPr txBox="1"/>
                      <wps:spPr>
                        <a:xfrm>
                          <a:off x="0" y="0"/>
                          <a:ext cx="3079750" cy="607695"/>
                        </a:xfrm>
                        <a:prstGeom prst="rect">
                          <a:avLst/>
                        </a:prstGeom>
                        <a:solidFill>
                          <a:prstClr val="white"/>
                        </a:solidFill>
                        <a:ln>
                          <a:noFill/>
                        </a:ln>
                        <a:effectLst/>
                      </wps:spPr>
                      <wps:txbx>
                        <w:txbxContent>
                          <w:p w14:paraId="7ABBB0D9" w14:textId="434EB628" w:rsidR="00C905A1" w:rsidRPr="00FD7BAC" w:rsidRDefault="00C905A1" w:rsidP="00C905A1">
                            <w:pPr>
                              <w:pStyle w:val="Beschriftung"/>
                              <w:rPr>
                                <w:i w:val="0"/>
                                <w:noProof/>
                                <w:color w:val="000000" w:themeColor="text1"/>
                                <w:sz w:val="22"/>
                                <w:szCs w:val="22"/>
                              </w:rPr>
                            </w:pPr>
                            <w:r w:rsidRPr="00FD7BAC">
                              <w:rPr>
                                <w:i w:val="0"/>
                                <w:color w:val="000000" w:themeColor="text1"/>
                              </w:rPr>
                              <w:t xml:space="preserve">Bild 4: </w:t>
                            </w:r>
                            <w:r w:rsidR="00847063" w:rsidRPr="00FD7BAC">
                              <w:rPr>
                                <w:i w:val="0"/>
                                <w:color w:val="000000" w:themeColor="text1"/>
                              </w:rPr>
                              <w:t xml:space="preserve">Sailko, </w:t>
                            </w:r>
                            <w:r w:rsidRPr="00FD7BAC">
                              <w:rPr>
                                <w:i w:val="0"/>
                                <w:color w:val="000000" w:themeColor="text1"/>
                              </w:rPr>
                              <w:t xml:space="preserve">CC-BY-3.0, </w:t>
                            </w:r>
                            <w:hyperlink r:id="rId16" w:history="1">
                              <w:r w:rsidRPr="00FD7BAC">
                                <w:rPr>
                                  <w:rStyle w:val="Hyperlink"/>
                                  <w:i w:val="0"/>
                                </w:rPr>
                                <w:t>https://commons.wikimedia.org/wiki/File:Albrecht_kauw,_copia_della_perduta_danza_macabra_di_m.manuel_del_cimitero_domenicano_di_berna_(1512-20),_1649,_19.JPG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1EA25FA" id="Textfeld 9" o:spid="_x0000_s1028" type="#_x0000_t202" style="position:absolute;margin-left:1.6pt;margin-top:16.55pt;width:242.5pt;height:4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" stroked="f">
                <v:textbox inset="0,0,0,0">
                  <w:txbxContent>
                    <w:p w14:paraId="7ABBB0D9" w14:textId="434EB628" w:rsidR="00C905A1" w:rsidRPr="00FD7BAC" w:rsidRDefault="00C905A1" w:rsidP="00C905A1">
                      <w:pPr>
                        <w:pStyle w:val="Beschriftung"/>
                        <w:rPr>
                          <w:i w:val="0"/>
                          <w:noProof/>
                          <w:color w:val="000000" w:themeColor="text1"/>
                          <w:sz w:val="22"/>
                          <w:szCs w:val="22"/>
                        </w:rPr>
                      </w:pPr>
                      <w:r w:rsidRPr="00FD7BAC">
                        <w:rPr>
                          <w:i w:val="0"/>
                          <w:color w:val="000000" w:themeColor="text1"/>
                        </w:rPr>
                        <w:t xml:space="preserve">Bild 4: </w:t>
                      </w:r>
                      <w:proofErr w:type="spellStart"/>
                      <w:r w:rsidR="00847063" w:rsidRPr="00FD7BAC">
                        <w:rPr>
                          <w:i w:val="0"/>
                          <w:color w:val="000000" w:themeColor="text1"/>
                        </w:rPr>
                        <w:t>Sailko</w:t>
                      </w:r>
                      <w:proofErr w:type="spellEnd"/>
                      <w:r w:rsidR="00847063" w:rsidRPr="00FD7BAC">
                        <w:rPr>
                          <w:i w:val="0"/>
                          <w:color w:val="000000" w:themeColor="text1"/>
                        </w:rPr>
                        <w:t xml:space="preserve">, </w:t>
                      </w:r>
                      <w:r w:rsidRPr="00FD7BAC">
                        <w:rPr>
                          <w:i w:val="0"/>
                          <w:color w:val="000000" w:themeColor="text1"/>
                        </w:rPr>
                        <w:t xml:space="preserve">CC-BY-3.0, </w:t>
                      </w:r>
                      <w:hyperlink r:id="rId17" w:history="1">
                        <w:r w:rsidRPr="00FD7BAC">
                          <w:rPr>
                            <w:rStyle w:val="Link"/>
                            <w:i w:val="0"/>
                          </w:rPr>
                          <w:t>https://commons.wikimedia.org/wiki/File:Albrecht_kauw,_copia_della_perduta_danza_macabra_di_m.manuel_del_cimitero_domenicano_di_berna_(1512-20),_1649,_19.JPG</w:t>
                        </w:r>
                      </w:hyperlink>
                      <w:bookmarkStart w:id="1" w:name="_GoBack"/>
                      <w:bookmarkEnd w:id="1"/>
                    </w:p>
                  </w:txbxContent>
                </v:textbox>
                <w10:wrap type="tight"/>
              </v:shape>
            </w:pict>
          </mc:Fallback>
        </mc:AlternateContent>
      </w:r>
    </w:p>
    <w:p w14:paraId="64379144" w14:textId="77777777" w:rsidR="003D7F78" w:rsidRDefault="003D7F78" w:rsidP="00C905A1"/>
    <w:p w14:paraId="65A182B3" w14:textId="3AAD9E54" w:rsidR="00C905A1" w:rsidRPr="00DB0FE9" w:rsidRDefault="003D7F78" w:rsidP="003D7F78">
      <w:pPr>
        <w:pStyle w:val="berschrift5"/>
      </w:pPr>
      <w:r>
        <w:t>Aufgaben</w:t>
      </w:r>
    </w:p>
    <w:p w14:paraId="001FF4F5" w14:textId="77777777" w:rsidR="00C905A1" w:rsidRPr="00DB0FE9" w:rsidRDefault="00C905A1" w:rsidP="003D7F78">
      <w:pPr>
        <w:pStyle w:val="Listenabsatz"/>
        <w:numPr>
          <w:ilvl w:val="0"/>
          <w:numId w:val="30"/>
        </w:numPr>
      </w:pPr>
      <w:r w:rsidRPr="00DB0FE9">
        <w:t>Was erfahrt ihr im Text über das Lebensgefühl der Menschen im Spätmittelalter?</w:t>
      </w:r>
    </w:p>
    <w:p w14:paraId="65050C01" w14:textId="77777777" w:rsidR="00C905A1" w:rsidRDefault="00C905A1" w:rsidP="003D7F78">
      <w:pPr>
        <w:pStyle w:val="Listenabsatz"/>
        <w:numPr>
          <w:ilvl w:val="0"/>
          <w:numId w:val="30"/>
        </w:numPr>
      </w:pPr>
      <w:r w:rsidRPr="00DB0FE9">
        <w:t xml:space="preserve">Welche Auswirkung hatte dieses Lebensgefühl auf die Menschen und ihr Zusammenleben? </w:t>
      </w:r>
    </w:p>
    <w:p w14:paraId="1CEBA30F" w14:textId="319FCE30" w:rsidR="00C905A1" w:rsidRPr="00085E12" w:rsidRDefault="00C905A1" w:rsidP="003D7F78">
      <w:pPr>
        <w:pStyle w:val="Listenabsatz"/>
        <w:numPr>
          <w:ilvl w:val="0"/>
          <w:numId w:val="30"/>
        </w:numPr>
      </w:pPr>
      <w:r>
        <w:t>Erklärt später der Gruppe, was es heisst, einen Ablass zu erwerben.</w:t>
      </w:r>
    </w:p>
    <w:sectPr w:rsidR="00C905A1" w:rsidRPr="00085E12" w:rsidSect="00164E42">
      <w:headerReference w:type="default" r:id="rId18"/>
      <w:pgSz w:w="11900" w:h="16840"/>
      <w:pgMar w:top="1418" w:right="1418" w:bottom="1134" w:left="141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DA152" w14:textId="77777777" w:rsidR="009C526B" w:rsidRDefault="009C526B" w:rsidP="009B1D0D">
      <w:pPr>
        <w:spacing w:line="240" w:lineRule="auto"/>
      </w:pPr>
      <w:r>
        <w:separator/>
      </w:r>
    </w:p>
  </w:endnote>
  <w:endnote w:type="continuationSeparator" w:id="0">
    <w:p w14:paraId="74141983" w14:textId="77777777" w:rsidR="009C526B" w:rsidRDefault="009C526B" w:rsidP="009B1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A2B8C" w14:textId="77777777" w:rsidR="009C526B" w:rsidRDefault="009C526B" w:rsidP="009B1D0D">
      <w:pPr>
        <w:spacing w:line="240" w:lineRule="auto"/>
      </w:pPr>
      <w:r>
        <w:separator/>
      </w:r>
    </w:p>
  </w:footnote>
  <w:footnote w:type="continuationSeparator" w:id="0">
    <w:p w14:paraId="01BFCBFA" w14:textId="77777777" w:rsidR="009C526B" w:rsidRDefault="009C526B" w:rsidP="009B1D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53E2" w14:textId="77777777" w:rsidR="009074EB" w:rsidRPr="00164E42" w:rsidRDefault="005050A3" w:rsidP="00164E42">
    <w:pPr>
      <w:pStyle w:val="Kopfzeile"/>
    </w:pPr>
    <w:r>
      <w:t>Kehle</w:t>
    </w:r>
    <w:r w:rsidR="00164E42" w:rsidRPr="00164E42">
      <w:tab/>
    </w:r>
    <w:r w:rsidR="00164E42">
      <w:tab/>
    </w:r>
    <w:r>
      <w:t>AB1 Lebensumstände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AA40B7"/>
    <w:multiLevelType w:val="hybridMultilevel"/>
    <w:tmpl w:val="B860D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B86477D"/>
    <w:multiLevelType w:val="hybridMultilevel"/>
    <w:tmpl w:val="1BBEC1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E755FDB"/>
    <w:multiLevelType w:val="hybridMultilevel"/>
    <w:tmpl w:val="FCACD4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21C0092"/>
    <w:multiLevelType w:val="hybridMultilevel"/>
    <w:tmpl w:val="38AC7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43DDE"/>
    <w:multiLevelType w:val="hybridMultilevel"/>
    <w:tmpl w:val="776CEC0C"/>
    <w:lvl w:ilvl="0" w:tplc="08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1FA2DE5"/>
    <w:multiLevelType w:val="hybridMultilevel"/>
    <w:tmpl w:val="B7DACE6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942891"/>
    <w:multiLevelType w:val="hybridMultilevel"/>
    <w:tmpl w:val="059C8B9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5F27AA"/>
    <w:multiLevelType w:val="hybridMultilevel"/>
    <w:tmpl w:val="ACB67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24556F"/>
    <w:multiLevelType w:val="hybridMultilevel"/>
    <w:tmpl w:val="AF389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DA3ED7"/>
    <w:multiLevelType w:val="hybridMultilevel"/>
    <w:tmpl w:val="DA7EAA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CD6262B"/>
    <w:multiLevelType w:val="hybridMultilevel"/>
    <w:tmpl w:val="01E61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035672"/>
    <w:multiLevelType w:val="hybridMultilevel"/>
    <w:tmpl w:val="1188E558"/>
    <w:lvl w:ilvl="0" w:tplc="08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E3116F4"/>
    <w:multiLevelType w:val="hybridMultilevel"/>
    <w:tmpl w:val="95EC12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E7B25CD"/>
    <w:multiLevelType w:val="hybridMultilevel"/>
    <w:tmpl w:val="25D850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1E1FCC"/>
    <w:multiLevelType w:val="hybridMultilevel"/>
    <w:tmpl w:val="FAA4F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B413DA"/>
    <w:multiLevelType w:val="hybridMultilevel"/>
    <w:tmpl w:val="8BAE3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EC2500"/>
    <w:multiLevelType w:val="hybridMultilevel"/>
    <w:tmpl w:val="5ADCF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257E6E"/>
    <w:multiLevelType w:val="hybridMultilevel"/>
    <w:tmpl w:val="4E5EF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B50E7E"/>
    <w:multiLevelType w:val="hybridMultilevel"/>
    <w:tmpl w:val="6E8A42E8"/>
    <w:lvl w:ilvl="0" w:tplc="08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F13360B"/>
    <w:multiLevelType w:val="hybridMultilevel"/>
    <w:tmpl w:val="12E063EC"/>
    <w:lvl w:ilvl="0" w:tplc="0807000F">
      <w:start w:val="1"/>
      <w:numFmt w:val="decimal"/>
      <w:lvlText w:val="%1."/>
      <w:lvlJc w:val="left"/>
      <w:pPr>
        <w:ind w:left="0" w:hanging="360"/>
      </w:pPr>
      <w:rPr>
        <w:rFonts w:hint="default"/>
      </w:rPr>
    </w:lvl>
    <w:lvl w:ilvl="1" w:tplc="08070019" w:tentative="1">
      <w:start w:val="1"/>
      <w:numFmt w:val="lowerLetter"/>
      <w:lvlText w:val="%2."/>
      <w:lvlJc w:val="left"/>
      <w:pPr>
        <w:ind w:left="720" w:hanging="360"/>
      </w:pPr>
    </w:lvl>
    <w:lvl w:ilvl="2" w:tplc="0807001B" w:tentative="1">
      <w:start w:val="1"/>
      <w:numFmt w:val="lowerRoman"/>
      <w:lvlText w:val="%3."/>
      <w:lvlJc w:val="right"/>
      <w:pPr>
        <w:ind w:left="1440" w:hanging="180"/>
      </w:pPr>
    </w:lvl>
    <w:lvl w:ilvl="3" w:tplc="0807000F" w:tentative="1">
      <w:start w:val="1"/>
      <w:numFmt w:val="decimal"/>
      <w:lvlText w:val="%4."/>
      <w:lvlJc w:val="left"/>
      <w:pPr>
        <w:ind w:left="2160" w:hanging="360"/>
      </w:pPr>
    </w:lvl>
    <w:lvl w:ilvl="4" w:tplc="08070019" w:tentative="1">
      <w:start w:val="1"/>
      <w:numFmt w:val="lowerLetter"/>
      <w:lvlText w:val="%5."/>
      <w:lvlJc w:val="left"/>
      <w:pPr>
        <w:ind w:left="2880" w:hanging="360"/>
      </w:pPr>
    </w:lvl>
    <w:lvl w:ilvl="5" w:tplc="0807001B" w:tentative="1">
      <w:start w:val="1"/>
      <w:numFmt w:val="lowerRoman"/>
      <w:lvlText w:val="%6."/>
      <w:lvlJc w:val="right"/>
      <w:pPr>
        <w:ind w:left="3600" w:hanging="180"/>
      </w:pPr>
    </w:lvl>
    <w:lvl w:ilvl="6" w:tplc="0807000F" w:tentative="1">
      <w:start w:val="1"/>
      <w:numFmt w:val="decimal"/>
      <w:lvlText w:val="%7."/>
      <w:lvlJc w:val="left"/>
      <w:pPr>
        <w:ind w:left="4320" w:hanging="360"/>
      </w:pPr>
    </w:lvl>
    <w:lvl w:ilvl="7" w:tplc="08070019" w:tentative="1">
      <w:start w:val="1"/>
      <w:numFmt w:val="lowerLetter"/>
      <w:lvlText w:val="%8."/>
      <w:lvlJc w:val="left"/>
      <w:pPr>
        <w:ind w:left="5040" w:hanging="360"/>
      </w:pPr>
    </w:lvl>
    <w:lvl w:ilvl="8" w:tplc="0807001B" w:tentative="1">
      <w:start w:val="1"/>
      <w:numFmt w:val="lowerRoman"/>
      <w:lvlText w:val="%9."/>
      <w:lvlJc w:val="right"/>
      <w:pPr>
        <w:ind w:left="5760" w:hanging="180"/>
      </w:pPr>
    </w:lvl>
  </w:abstractNum>
  <w:abstractNum w:abstractNumId="24" w15:restartNumberingAfterBreak="0">
    <w:nsid w:val="5F1C11B2"/>
    <w:multiLevelType w:val="hybridMultilevel"/>
    <w:tmpl w:val="5DC6E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C24B15"/>
    <w:multiLevelType w:val="hybridMultilevel"/>
    <w:tmpl w:val="392C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840DC6"/>
    <w:multiLevelType w:val="hybridMultilevel"/>
    <w:tmpl w:val="0DDE39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F014914"/>
    <w:multiLevelType w:val="hybridMultilevel"/>
    <w:tmpl w:val="8F18FAB0"/>
    <w:lvl w:ilvl="0" w:tplc="21A03B2C">
      <w:start w:val="9"/>
      <w:numFmt w:val="bullet"/>
      <w:lvlText w:val="-"/>
      <w:lvlJc w:val="left"/>
      <w:pPr>
        <w:ind w:left="1065" w:hanging="360"/>
      </w:pPr>
      <w:rPr>
        <w:rFonts w:ascii="Calibri" w:eastAsiaTheme="minorHAnsi" w:hAnsi="Calibri" w:cstheme="minorBidi"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28" w15:restartNumberingAfterBreak="0">
    <w:nsid w:val="75162FF8"/>
    <w:multiLevelType w:val="hybridMultilevel"/>
    <w:tmpl w:val="CFD816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0D154F"/>
    <w:multiLevelType w:val="hybridMultilevel"/>
    <w:tmpl w:val="324AD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29"/>
  </w:num>
  <w:num w:numId="5">
    <w:abstractNumId w:val="2"/>
  </w:num>
  <w:num w:numId="6">
    <w:abstractNumId w:val="3"/>
  </w:num>
  <w:num w:numId="7">
    <w:abstractNumId w:val="18"/>
  </w:num>
  <w:num w:numId="8">
    <w:abstractNumId w:val="10"/>
  </w:num>
  <w:num w:numId="9">
    <w:abstractNumId w:val="12"/>
  </w:num>
  <w:num w:numId="10">
    <w:abstractNumId w:val="9"/>
  </w:num>
  <w:num w:numId="11">
    <w:abstractNumId w:val="7"/>
  </w:num>
  <w:num w:numId="12">
    <w:abstractNumId w:val="16"/>
  </w:num>
  <w:num w:numId="13">
    <w:abstractNumId w:val="11"/>
  </w:num>
  <w:num w:numId="14">
    <w:abstractNumId w:val="28"/>
  </w:num>
  <w:num w:numId="15">
    <w:abstractNumId w:val="20"/>
  </w:num>
  <w:num w:numId="16">
    <w:abstractNumId w:val="19"/>
  </w:num>
  <w:num w:numId="17">
    <w:abstractNumId w:val="14"/>
  </w:num>
  <w:num w:numId="18">
    <w:abstractNumId w:val="25"/>
  </w:num>
  <w:num w:numId="19">
    <w:abstractNumId w:val="21"/>
  </w:num>
  <w:num w:numId="20">
    <w:abstractNumId w:val="27"/>
  </w:num>
  <w:num w:numId="21">
    <w:abstractNumId w:val="26"/>
  </w:num>
  <w:num w:numId="22">
    <w:abstractNumId w:val="4"/>
  </w:num>
  <w:num w:numId="23">
    <w:abstractNumId w:val="17"/>
  </w:num>
  <w:num w:numId="24">
    <w:abstractNumId w:val="13"/>
  </w:num>
  <w:num w:numId="25">
    <w:abstractNumId w:val="23"/>
  </w:num>
  <w:num w:numId="26">
    <w:abstractNumId w:val="15"/>
  </w:num>
  <w:num w:numId="27">
    <w:abstractNumId w:val="5"/>
  </w:num>
  <w:num w:numId="28">
    <w:abstractNumId w:val="8"/>
  </w:num>
  <w:num w:numId="29">
    <w:abstractNumId w:val="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9"/>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A3"/>
    <w:rsid w:val="000110E1"/>
    <w:rsid w:val="00015E26"/>
    <w:rsid w:val="0001638D"/>
    <w:rsid w:val="000433AF"/>
    <w:rsid w:val="00055148"/>
    <w:rsid w:val="00056E68"/>
    <w:rsid w:val="00085E12"/>
    <w:rsid w:val="000B171D"/>
    <w:rsid w:val="000C40D3"/>
    <w:rsid w:val="000D6481"/>
    <w:rsid w:val="000D6890"/>
    <w:rsid w:val="001026D9"/>
    <w:rsid w:val="00112DE3"/>
    <w:rsid w:val="00152226"/>
    <w:rsid w:val="001564CA"/>
    <w:rsid w:val="00157D81"/>
    <w:rsid w:val="00164E42"/>
    <w:rsid w:val="00172C2D"/>
    <w:rsid w:val="00190EBE"/>
    <w:rsid w:val="001A1F8E"/>
    <w:rsid w:val="001B6B3A"/>
    <w:rsid w:val="001F2657"/>
    <w:rsid w:val="00216573"/>
    <w:rsid w:val="002645EC"/>
    <w:rsid w:val="00267315"/>
    <w:rsid w:val="00270B7E"/>
    <w:rsid w:val="00275F15"/>
    <w:rsid w:val="00282A1F"/>
    <w:rsid w:val="002850CC"/>
    <w:rsid w:val="0028565C"/>
    <w:rsid w:val="00286887"/>
    <w:rsid w:val="002A3199"/>
    <w:rsid w:val="00306BCC"/>
    <w:rsid w:val="0033160B"/>
    <w:rsid w:val="00334128"/>
    <w:rsid w:val="00350167"/>
    <w:rsid w:val="003564BA"/>
    <w:rsid w:val="00374772"/>
    <w:rsid w:val="00380879"/>
    <w:rsid w:val="003B2552"/>
    <w:rsid w:val="003D7F78"/>
    <w:rsid w:val="003E1646"/>
    <w:rsid w:val="003F6964"/>
    <w:rsid w:val="00401261"/>
    <w:rsid w:val="00402AD6"/>
    <w:rsid w:val="0041292A"/>
    <w:rsid w:val="004156A8"/>
    <w:rsid w:val="00423813"/>
    <w:rsid w:val="00445AA1"/>
    <w:rsid w:val="00454B02"/>
    <w:rsid w:val="00454CB3"/>
    <w:rsid w:val="00494550"/>
    <w:rsid w:val="00496CF2"/>
    <w:rsid w:val="004A3C9F"/>
    <w:rsid w:val="004A4B02"/>
    <w:rsid w:val="004F0CCC"/>
    <w:rsid w:val="004F7A43"/>
    <w:rsid w:val="005050A3"/>
    <w:rsid w:val="005266AF"/>
    <w:rsid w:val="005446C4"/>
    <w:rsid w:val="00576BF0"/>
    <w:rsid w:val="005853F6"/>
    <w:rsid w:val="00586828"/>
    <w:rsid w:val="0058769D"/>
    <w:rsid w:val="005913BD"/>
    <w:rsid w:val="005A4491"/>
    <w:rsid w:val="005A4F20"/>
    <w:rsid w:val="005B3313"/>
    <w:rsid w:val="005B762C"/>
    <w:rsid w:val="005D50A8"/>
    <w:rsid w:val="005D51D4"/>
    <w:rsid w:val="005F0DD7"/>
    <w:rsid w:val="005F1318"/>
    <w:rsid w:val="005F39F7"/>
    <w:rsid w:val="00600157"/>
    <w:rsid w:val="00653831"/>
    <w:rsid w:val="00654F72"/>
    <w:rsid w:val="006868C5"/>
    <w:rsid w:val="006B18E7"/>
    <w:rsid w:val="006B45AE"/>
    <w:rsid w:val="006C0090"/>
    <w:rsid w:val="006C7C7F"/>
    <w:rsid w:val="006E4188"/>
    <w:rsid w:val="006F34C7"/>
    <w:rsid w:val="006F4C49"/>
    <w:rsid w:val="007009B1"/>
    <w:rsid w:val="0071451E"/>
    <w:rsid w:val="00731EAA"/>
    <w:rsid w:val="00753601"/>
    <w:rsid w:val="007A3EF8"/>
    <w:rsid w:val="007A5A6D"/>
    <w:rsid w:val="007C27A7"/>
    <w:rsid w:val="008112BC"/>
    <w:rsid w:val="00820B78"/>
    <w:rsid w:val="00833510"/>
    <w:rsid w:val="00840D46"/>
    <w:rsid w:val="00844E9E"/>
    <w:rsid w:val="00847063"/>
    <w:rsid w:val="00847AD3"/>
    <w:rsid w:val="00852E2F"/>
    <w:rsid w:val="00853825"/>
    <w:rsid w:val="008552F7"/>
    <w:rsid w:val="008674BA"/>
    <w:rsid w:val="008D4B4F"/>
    <w:rsid w:val="008D6A97"/>
    <w:rsid w:val="008E17AD"/>
    <w:rsid w:val="008E5E8C"/>
    <w:rsid w:val="008E76C3"/>
    <w:rsid w:val="008F006D"/>
    <w:rsid w:val="009074EB"/>
    <w:rsid w:val="0091104E"/>
    <w:rsid w:val="00941D04"/>
    <w:rsid w:val="00960FFF"/>
    <w:rsid w:val="00971571"/>
    <w:rsid w:val="0098763F"/>
    <w:rsid w:val="009A761E"/>
    <w:rsid w:val="009B1D0D"/>
    <w:rsid w:val="009C526B"/>
    <w:rsid w:val="009D4384"/>
    <w:rsid w:val="009E1C33"/>
    <w:rsid w:val="00A21692"/>
    <w:rsid w:val="00A509A3"/>
    <w:rsid w:val="00A615F6"/>
    <w:rsid w:val="00A73F95"/>
    <w:rsid w:val="00A76DC0"/>
    <w:rsid w:val="00A81E32"/>
    <w:rsid w:val="00A909D7"/>
    <w:rsid w:val="00A90B45"/>
    <w:rsid w:val="00AA3C90"/>
    <w:rsid w:val="00B06196"/>
    <w:rsid w:val="00B542A0"/>
    <w:rsid w:val="00B57EDC"/>
    <w:rsid w:val="00BB4450"/>
    <w:rsid w:val="00C131D0"/>
    <w:rsid w:val="00C20730"/>
    <w:rsid w:val="00C24C0C"/>
    <w:rsid w:val="00C905A1"/>
    <w:rsid w:val="00C91B34"/>
    <w:rsid w:val="00CE7E5A"/>
    <w:rsid w:val="00CF2601"/>
    <w:rsid w:val="00D16E97"/>
    <w:rsid w:val="00D26C2C"/>
    <w:rsid w:val="00D27549"/>
    <w:rsid w:val="00D47416"/>
    <w:rsid w:val="00D67CD4"/>
    <w:rsid w:val="00DD03C4"/>
    <w:rsid w:val="00DE5E51"/>
    <w:rsid w:val="00E14647"/>
    <w:rsid w:val="00E308E7"/>
    <w:rsid w:val="00E334BA"/>
    <w:rsid w:val="00E70543"/>
    <w:rsid w:val="00EB1062"/>
    <w:rsid w:val="00EB421C"/>
    <w:rsid w:val="00EB5F14"/>
    <w:rsid w:val="00ED5165"/>
    <w:rsid w:val="00F03A30"/>
    <w:rsid w:val="00F05CED"/>
    <w:rsid w:val="00F6369A"/>
    <w:rsid w:val="00F77FBD"/>
    <w:rsid w:val="00F826F3"/>
    <w:rsid w:val="00F83D83"/>
    <w:rsid w:val="00FC2818"/>
    <w:rsid w:val="00FD1D07"/>
    <w:rsid w:val="00FD7B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CB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16E97"/>
    <w:pPr>
      <w:spacing w:after="200" w:line="276" w:lineRule="auto"/>
    </w:pPr>
    <w:rPr>
      <w:rFonts w:ascii="Arial" w:hAnsi="Arial"/>
      <w:sz w:val="22"/>
      <w:szCs w:val="22"/>
      <w:lang w:val="de-CH"/>
    </w:rPr>
  </w:style>
  <w:style w:type="paragraph" w:styleId="berschrift1">
    <w:name w:val="heading 1"/>
    <w:basedOn w:val="Standard"/>
    <w:next w:val="Standard"/>
    <w:link w:val="berschrift1Zchn"/>
    <w:uiPriority w:val="9"/>
    <w:qFormat/>
    <w:rsid w:val="00164E42"/>
    <w:pPr>
      <w:keepNext/>
      <w:keepLines/>
      <w:spacing w:before="240"/>
      <w:outlineLvl w:val="0"/>
    </w:pPr>
    <w:rPr>
      <w:rFonts w:eastAsiaTheme="majorEastAsia" w:cstheme="majorBidi"/>
      <w:b/>
      <w:color w:val="000000" w:themeColor="text1"/>
      <w:sz w:val="40"/>
      <w:szCs w:val="40"/>
    </w:rPr>
  </w:style>
  <w:style w:type="paragraph" w:styleId="berschrift2">
    <w:name w:val="heading 2"/>
    <w:basedOn w:val="Standard"/>
    <w:next w:val="Standard"/>
    <w:link w:val="berschrift2Zchn"/>
    <w:uiPriority w:val="9"/>
    <w:unhideWhenUsed/>
    <w:qFormat/>
    <w:rsid w:val="00164E42"/>
    <w:pPr>
      <w:keepNext/>
      <w:keepLines/>
      <w:spacing w:before="40"/>
      <w:outlineLvl w:val="1"/>
    </w:pPr>
    <w:rPr>
      <w:rFonts w:eastAsiaTheme="majorEastAsia" w:cstheme="majorBidi"/>
      <w:b/>
      <w:color w:val="000000" w:themeColor="text1"/>
      <w:sz w:val="28"/>
      <w:szCs w:val="28"/>
    </w:rPr>
  </w:style>
  <w:style w:type="paragraph" w:styleId="berschrift3">
    <w:name w:val="heading 3"/>
    <w:basedOn w:val="Standard"/>
    <w:next w:val="Standard"/>
    <w:link w:val="berschrift3Zchn"/>
    <w:uiPriority w:val="9"/>
    <w:unhideWhenUsed/>
    <w:qFormat/>
    <w:rsid w:val="00164E42"/>
    <w:pPr>
      <w:keepNext/>
      <w:keepLines/>
      <w:spacing w:before="40"/>
      <w:outlineLvl w:val="2"/>
    </w:pPr>
    <w:rPr>
      <w:rFonts w:eastAsiaTheme="majorEastAsia" w:cstheme="majorBidi"/>
      <w:b/>
      <w:color w:val="000000" w:themeColor="text1"/>
      <w:sz w:val="24"/>
    </w:rPr>
  </w:style>
  <w:style w:type="paragraph" w:styleId="berschrift4">
    <w:name w:val="heading 4"/>
    <w:basedOn w:val="Standard"/>
    <w:next w:val="Standard"/>
    <w:link w:val="berschrift4Zchn"/>
    <w:uiPriority w:val="9"/>
    <w:unhideWhenUsed/>
    <w:qFormat/>
    <w:rsid w:val="00164E42"/>
    <w:pPr>
      <w:keepNext/>
      <w:keepLines/>
      <w:spacing w:before="40"/>
      <w:outlineLvl w:val="3"/>
    </w:pPr>
    <w:rPr>
      <w:rFonts w:eastAsiaTheme="majorEastAsia" w:cstheme="majorBidi"/>
      <w:b/>
      <w:i/>
      <w:iCs/>
      <w:color w:val="000000" w:themeColor="text1"/>
      <w:sz w:val="24"/>
    </w:rPr>
  </w:style>
  <w:style w:type="paragraph" w:styleId="berschrift5">
    <w:name w:val="heading 5"/>
    <w:basedOn w:val="Standard"/>
    <w:next w:val="Standard"/>
    <w:link w:val="berschrift5Zchn"/>
    <w:uiPriority w:val="9"/>
    <w:unhideWhenUsed/>
    <w:qFormat/>
    <w:rsid w:val="00164E42"/>
    <w:pPr>
      <w:keepNext/>
      <w:keepLines/>
      <w:spacing w:before="40"/>
      <w:outlineLvl w:val="4"/>
    </w:pPr>
    <w:rPr>
      <w:rFonts w:eastAsiaTheme="majorEastAsia" w:cstheme="majorBidi"/>
      <w:b/>
      <w:color w:val="000000" w:themeColor="text1"/>
      <w:szCs w:val="20"/>
    </w:rPr>
  </w:style>
  <w:style w:type="paragraph" w:styleId="berschrift6">
    <w:name w:val="heading 6"/>
    <w:basedOn w:val="Standard"/>
    <w:next w:val="Standard"/>
    <w:link w:val="berschrift6Zchn"/>
    <w:uiPriority w:val="9"/>
    <w:unhideWhenUsed/>
    <w:qFormat/>
    <w:rsid w:val="00164E42"/>
    <w:pPr>
      <w:keepNext/>
      <w:keepLines/>
      <w:spacing w:before="40"/>
      <w:outlineLvl w:val="5"/>
    </w:pPr>
    <w:rPr>
      <w:rFonts w:eastAsiaTheme="majorEastAsia" w:cstheme="majorBidi"/>
      <w:b/>
      <w:i/>
      <w:color w:val="000000" w:themeColor="text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4E42"/>
    <w:rPr>
      <w:rFonts w:ascii="Arial" w:eastAsiaTheme="majorEastAsia" w:hAnsi="Arial" w:cstheme="majorBidi"/>
      <w:b/>
      <w:color w:val="000000" w:themeColor="text1"/>
      <w:sz w:val="40"/>
      <w:szCs w:val="40"/>
      <w:lang w:val="de-CH"/>
    </w:rPr>
  </w:style>
  <w:style w:type="character" w:customStyle="1" w:styleId="berschrift2Zchn">
    <w:name w:val="Überschrift 2 Zchn"/>
    <w:basedOn w:val="Absatz-Standardschriftart"/>
    <w:link w:val="berschrift2"/>
    <w:uiPriority w:val="9"/>
    <w:rsid w:val="00164E42"/>
    <w:rPr>
      <w:rFonts w:ascii="Arial" w:eastAsiaTheme="majorEastAsia" w:hAnsi="Arial" w:cstheme="majorBidi"/>
      <w:b/>
      <w:color w:val="000000" w:themeColor="text1"/>
      <w:sz w:val="28"/>
      <w:szCs w:val="28"/>
      <w:lang w:val="de-CH"/>
    </w:rPr>
  </w:style>
  <w:style w:type="character" w:customStyle="1" w:styleId="berschrift3Zchn">
    <w:name w:val="Überschrift 3 Zchn"/>
    <w:basedOn w:val="Absatz-Standardschriftart"/>
    <w:link w:val="berschrift3"/>
    <w:uiPriority w:val="9"/>
    <w:rsid w:val="00164E42"/>
    <w:rPr>
      <w:rFonts w:ascii="Arial" w:eastAsiaTheme="majorEastAsia" w:hAnsi="Arial" w:cstheme="majorBidi"/>
      <w:b/>
      <w:color w:val="000000" w:themeColor="text1"/>
      <w:lang w:val="de-CH"/>
    </w:rPr>
  </w:style>
  <w:style w:type="character" w:customStyle="1" w:styleId="berschrift4Zchn">
    <w:name w:val="Überschrift 4 Zchn"/>
    <w:basedOn w:val="Absatz-Standardschriftart"/>
    <w:link w:val="berschrift4"/>
    <w:uiPriority w:val="9"/>
    <w:rsid w:val="00164E42"/>
    <w:rPr>
      <w:rFonts w:ascii="Arial" w:eastAsiaTheme="majorEastAsia" w:hAnsi="Arial" w:cstheme="majorBidi"/>
      <w:b/>
      <w:i/>
      <w:iCs/>
      <w:color w:val="000000" w:themeColor="text1"/>
      <w:lang w:val="de-CH"/>
    </w:rPr>
  </w:style>
  <w:style w:type="character" w:customStyle="1" w:styleId="berschrift5Zchn">
    <w:name w:val="Überschrift 5 Zchn"/>
    <w:basedOn w:val="Absatz-Standardschriftart"/>
    <w:link w:val="berschrift5"/>
    <w:uiPriority w:val="9"/>
    <w:rsid w:val="00164E42"/>
    <w:rPr>
      <w:rFonts w:ascii="Arial" w:eastAsiaTheme="majorEastAsia" w:hAnsi="Arial" w:cstheme="majorBidi"/>
      <w:b/>
      <w:color w:val="000000" w:themeColor="text1"/>
      <w:sz w:val="20"/>
      <w:szCs w:val="20"/>
      <w:lang w:val="de-CH"/>
    </w:rPr>
  </w:style>
  <w:style w:type="character" w:customStyle="1" w:styleId="berschrift6Zchn">
    <w:name w:val="Überschrift 6 Zchn"/>
    <w:basedOn w:val="Absatz-Standardschriftart"/>
    <w:link w:val="berschrift6"/>
    <w:uiPriority w:val="9"/>
    <w:rsid w:val="00164E42"/>
    <w:rPr>
      <w:rFonts w:ascii="Arial" w:eastAsiaTheme="majorEastAsia" w:hAnsi="Arial" w:cstheme="majorBidi"/>
      <w:b/>
      <w:i/>
      <w:color w:val="000000" w:themeColor="text1"/>
      <w:sz w:val="20"/>
      <w:szCs w:val="20"/>
      <w:lang w:val="de-CH"/>
    </w:rPr>
  </w:style>
  <w:style w:type="paragraph" w:styleId="Kopfzeile">
    <w:name w:val="header"/>
    <w:basedOn w:val="Standard"/>
    <w:link w:val="KopfzeileZchn"/>
    <w:uiPriority w:val="99"/>
    <w:unhideWhenUsed/>
    <w:rsid w:val="00164E42"/>
    <w:pPr>
      <w:tabs>
        <w:tab w:val="center" w:pos="4536"/>
        <w:tab w:val="right" w:pos="9072"/>
      </w:tabs>
      <w:spacing w:line="240" w:lineRule="auto"/>
    </w:pPr>
    <w:rPr>
      <w:sz w:val="16"/>
    </w:rPr>
  </w:style>
  <w:style w:type="character" w:customStyle="1" w:styleId="KopfzeileZchn">
    <w:name w:val="Kopfzeile Zchn"/>
    <w:basedOn w:val="Absatz-Standardschriftart"/>
    <w:link w:val="Kopfzeile"/>
    <w:uiPriority w:val="99"/>
    <w:rsid w:val="00164E42"/>
    <w:rPr>
      <w:rFonts w:ascii="Arial" w:hAnsi="Arial"/>
      <w:sz w:val="16"/>
    </w:rPr>
  </w:style>
  <w:style w:type="paragraph" w:styleId="Fuzeile">
    <w:name w:val="footer"/>
    <w:basedOn w:val="Standard"/>
    <w:link w:val="FuzeileZchn"/>
    <w:uiPriority w:val="99"/>
    <w:unhideWhenUsed/>
    <w:rsid w:val="00164E4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4E42"/>
    <w:rPr>
      <w:rFonts w:ascii="Arial" w:hAnsi="Arial"/>
      <w:sz w:val="20"/>
    </w:rPr>
  </w:style>
  <w:style w:type="paragraph" w:styleId="Listenabsatz">
    <w:name w:val="List Paragraph"/>
    <w:basedOn w:val="Standard"/>
    <w:uiPriority w:val="34"/>
    <w:qFormat/>
    <w:rsid w:val="005050A3"/>
    <w:pPr>
      <w:ind w:left="720"/>
      <w:contextualSpacing/>
    </w:pPr>
  </w:style>
  <w:style w:type="table" w:styleId="Tabellenraster">
    <w:name w:val="Table Grid"/>
    <w:basedOn w:val="NormaleTabelle"/>
    <w:uiPriority w:val="39"/>
    <w:rsid w:val="00D1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77FBD"/>
    <w:rPr>
      <w:color w:val="0563C1" w:themeColor="hyperlink"/>
      <w:u w:val="single"/>
    </w:rPr>
  </w:style>
  <w:style w:type="character" w:styleId="BesuchterLink">
    <w:name w:val="FollowedHyperlink"/>
    <w:basedOn w:val="Absatz-Standardschriftart"/>
    <w:uiPriority w:val="99"/>
    <w:semiHidden/>
    <w:unhideWhenUsed/>
    <w:rsid w:val="00F77FBD"/>
    <w:rPr>
      <w:color w:val="954F72" w:themeColor="followedHyperlink"/>
      <w:u w:val="single"/>
    </w:rPr>
  </w:style>
  <w:style w:type="paragraph" w:styleId="Beschriftung">
    <w:name w:val="caption"/>
    <w:basedOn w:val="Standard"/>
    <w:next w:val="Standard"/>
    <w:uiPriority w:val="35"/>
    <w:unhideWhenUsed/>
    <w:qFormat/>
    <w:rsid w:val="00D47416"/>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92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Shrine_of_the_three_magi_cologne_%20opened.jpg"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mmons.wikimedia.org/wiki/File:Cologne_Cathedral_Shrine_of_Magi.jpg" TargetMode="External"/><Relationship Id="rId17" Type="http://schemas.openxmlformats.org/officeDocument/2006/relationships/hyperlink" Target="https://commons.wikimedia.org/wiki/File:Albrecht_kauw,_copia_della_perduta_danza_macabra_di_m.manuel_del_cimitero_domenicano_di_berna_(1512-20),_1649,_19.JPG" TargetMode="External"/><Relationship Id="rId2" Type="http://schemas.openxmlformats.org/officeDocument/2006/relationships/styles" Target="styles.xml"/><Relationship Id="rId16" Type="http://schemas.openxmlformats.org/officeDocument/2006/relationships/hyperlink" Target="https://commons.wikimedia.org/wiki/File:Albrecht_kauw,_copia_della_perduta_danza_macabra_di_m.manuel_del_cimitero_domenicano_di_berna_(1512-20),_1649,_19.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ki/File:Cologne_Cathedral_Shrine_of_Magi.jp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ons.wikimedia.org/wiki/File:Shrine_of_the_three_magi_cologne_%20opened.jpg" TargetMode="External"/><Relationship Id="rId14" Type="http://schemas.openxmlformats.org/officeDocument/2006/relationships/hyperlink" Target="https://commons.wikimedia.org/wiki/File:Jan_Brueghel_Triumph_des_Todes.jp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5803</Characters>
  <Application>Microsoft Office Word</Application>
  <DocSecurity>0</DocSecurity>
  <Lines>139</Lines>
  <Paragraphs>60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 erg.ch</dc:creator>
  <cp:keywords/>
  <dc:description/>
  <cp:lastModifiedBy>Matthias Kuhl</cp:lastModifiedBy>
  <cp:revision>19</cp:revision>
  <cp:lastPrinted>2017-02-28T12:48:00Z</cp:lastPrinted>
  <dcterms:created xsi:type="dcterms:W3CDTF">2017-12-03T15:53:00Z</dcterms:created>
  <dcterms:modified xsi:type="dcterms:W3CDTF">2018-11-05T11:12:00Z</dcterms:modified>
  <cp:category/>
</cp:coreProperties>
</file>