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DC97B" w14:textId="335A914F" w:rsidR="00D45818" w:rsidRPr="00E26646" w:rsidRDefault="006714C3" w:rsidP="00D1125C">
      <w:pPr>
        <w:pStyle w:val="berschrift2"/>
      </w:pPr>
      <w:bookmarkStart w:id="0" w:name="_GoBack"/>
      <w:bookmarkEnd w:id="0"/>
      <w:r w:rsidRPr="00E26646">
        <w:t>Station 1: Pilgern – so modern wie nie</w:t>
      </w:r>
    </w:p>
    <w:p w14:paraId="7D60E1B5" w14:textId="704DAC48" w:rsidR="00D1125C" w:rsidRPr="00E26646" w:rsidRDefault="00E26646" w:rsidP="005F2B9C">
      <w:pPr>
        <w:rPr>
          <w:lang w:val="de-CH"/>
        </w:rPr>
      </w:pPr>
      <w:r w:rsidRPr="00E26646">
        <w:rPr>
          <w:noProof/>
          <w:lang w:eastAsia="de-DE"/>
        </w:rPr>
        <w:drawing>
          <wp:anchor distT="0" distB="0" distL="114300" distR="114300" simplePos="0" relativeHeight="251658240" behindDoc="0" locked="0" layoutInCell="1" allowOverlap="1" wp14:anchorId="1A3EB881" wp14:editId="437448FF">
            <wp:simplePos x="0" y="0"/>
            <wp:positionH relativeFrom="column">
              <wp:posOffset>2996565</wp:posOffset>
            </wp:positionH>
            <wp:positionV relativeFrom="paragraph">
              <wp:posOffset>163195</wp:posOffset>
            </wp:positionV>
            <wp:extent cx="2750820" cy="3851910"/>
            <wp:effectExtent l="0" t="0" r="0" b="8890"/>
            <wp:wrapSquare wrapText="bothSides"/>
            <wp:docPr id="2" name="Bild 2" descr="../../../Downloads/b505839326ad271424acdf059c0c976a3fadf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b505839326ad271424acdf059c0c976a3fadf29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820" cy="385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38246" w14:textId="243C8357" w:rsidR="00E26646" w:rsidRPr="00E26646" w:rsidRDefault="00DA6652" w:rsidP="00E26646">
      <w:pPr>
        <w:pStyle w:val="berschrift5"/>
        <w:rPr>
          <w:rFonts w:eastAsia="Times New Roman"/>
          <w:lang w:eastAsia="de-CH"/>
        </w:rPr>
      </w:pPr>
      <w:r w:rsidRPr="00E26646">
        <w:rPr>
          <w:rFonts w:eastAsia="Times New Roman"/>
          <w:lang w:eastAsia="de-CH"/>
        </w:rPr>
        <w:t>Reformiert pilgern</w:t>
      </w:r>
    </w:p>
    <w:p w14:paraId="66C2F340" w14:textId="77777777" w:rsidR="00E26646" w:rsidRPr="00E26646" w:rsidRDefault="00DA6652" w:rsidP="00E26646">
      <w:pPr>
        <w:rPr>
          <w:lang w:val="de-CH" w:eastAsia="de-CH"/>
        </w:rPr>
      </w:pPr>
      <w:r w:rsidRPr="00E26646">
        <w:rPr>
          <w:lang w:val="de-CH" w:eastAsia="de-CH"/>
        </w:rPr>
        <w:t>Sta</w:t>
      </w:r>
      <w:r w:rsidR="00E26646" w:rsidRPr="00E26646">
        <w:rPr>
          <w:lang w:val="de-CH" w:eastAsia="de-CH"/>
        </w:rPr>
        <w:t>ndpunkt des Synodalrates (2013)</w:t>
      </w:r>
    </w:p>
    <w:p w14:paraId="6180725C" w14:textId="77777777" w:rsidR="00E26646" w:rsidRPr="00E26646" w:rsidRDefault="00E26646" w:rsidP="00E26646">
      <w:pPr>
        <w:rPr>
          <w:lang w:val="de-CH" w:eastAsia="de-CH"/>
        </w:rPr>
      </w:pPr>
    </w:p>
    <w:p w14:paraId="5C824C17" w14:textId="77777777" w:rsidR="00E26646" w:rsidRPr="00E26646" w:rsidRDefault="00DA6652" w:rsidP="00E26646">
      <w:pPr>
        <w:rPr>
          <w:b/>
          <w:lang w:val="de-CH" w:eastAsia="de-CH"/>
        </w:rPr>
      </w:pPr>
      <w:r w:rsidRPr="00E26646">
        <w:rPr>
          <w:b/>
          <w:lang w:val="de-CH" w:eastAsia="de-CH"/>
        </w:rPr>
        <w:t>Die Reformierten Kirchen Bern-Jura-Solothurn fördern Pilgern als christliche Praxis, die alle Generationen anspricht. Sie unterstützen die Kirchgemeinden darin, Pilgertage als Anregung zur persönlichen Einkehr, zur Begegnung mit anderen, mit Gott und mit der Natur anzubieten. Pilgerbegleiterinnen und Pilgerbegleiter werden speziell ausgebildet. Damit erhalten sie das Rüstzeug, um Pilgergruppenreisen für Kirchgemeinden und andere Organisationen zu gestalten und zu leiten.</w:t>
      </w:r>
    </w:p>
    <w:p w14:paraId="2065107F" w14:textId="423ECBE1" w:rsidR="00DA6652" w:rsidRPr="00E26646" w:rsidRDefault="00DA6652" w:rsidP="00E26646">
      <w:pPr>
        <w:rPr>
          <w:b/>
          <w:lang w:val="de-CH" w:eastAsia="de-CH"/>
        </w:rPr>
      </w:pPr>
      <w:r w:rsidRPr="00E26646">
        <w:rPr>
          <w:b/>
          <w:lang w:val="de-CH" w:eastAsia="de-CH"/>
        </w:rPr>
        <w:t xml:space="preserve">Pilgern wird so als besondere Art der Gemeindearbeit gefördert, die den Menschen hilft, neue </w:t>
      </w:r>
      <w:r w:rsidR="00E26646" w:rsidRPr="00E26646">
        <w:rPr>
          <w:b/>
          <w:lang w:val="de-CH" w:eastAsia="de-CH"/>
        </w:rPr>
        <w:t>spirituelle Räume zu entdecken.</w:t>
      </w:r>
    </w:p>
    <w:p w14:paraId="4F81831B" w14:textId="77777777" w:rsidR="006311FE" w:rsidRDefault="006311FE" w:rsidP="00E26646">
      <w:pPr>
        <w:rPr>
          <w:lang w:val="de-CH" w:eastAsia="de-CH"/>
        </w:rPr>
      </w:pPr>
    </w:p>
    <w:p w14:paraId="20BD5753" w14:textId="7763D461" w:rsidR="00E67F71" w:rsidRDefault="00E67F71" w:rsidP="00E26646">
      <w:pPr>
        <w:rPr>
          <w:lang w:val="de-CH" w:eastAsia="de-CH"/>
        </w:rPr>
      </w:pPr>
      <w:r w:rsidRPr="00E26646">
        <w:rPr>
          <w:noProof/>
          <w:lang w:eastAsia="de-DE"/>
        </w:rPr>
        <mc:AlternateContent>
          <mc:Choice Requires="wps">
            <w:drawing>
              <wp:anchor distT="0" distB="0" distL="114300" distR="114300" simplePos="0" relativeHeight="251660288" behindDoc="0" locked="0" layoutInCell="1" allowOverlap="1" wp14:anchorId="7F2CD573" wp14:editId="74BA9B3F">
                <wp:simplePos x="0" y="0"/>
                <wp:positionH relativeFrom="column">
                  <wp:posOffset>3034030</wp:posOffset>
                </wp:positionH>
                <wp:positionV relativeFrom="paragraph">
                  <wp:posOffset>537210</wp:posOffset>
                </wp:positionV>
                <wp:extent cx="2671445" cy="399415"/>
                <wp:effectExtent l="0" t="0" r="0" b="6985"/>
                <wp:wrapSquare wrapText="bothSides"/>
                <wp:docPr id="1" name="Textfeld 1"/>
                <wp:cNvGraphicFramePr/>
                <a:graphic xmlns:a="http://schemas.openxmlformats.org/drawingml/2006/main">
                  <a:graphicData uri="http://schemas.microsoft.com/office/word/2010/wordprocessingShape">
                    <wps:wsp>
                      <wps:cNvSpPr txBox="1"/>
                      <wps:spPr>
                        <a:xfrm>
                          <a:off x="0" y="0"/>
                          <a:ext cx="2671445" cy="399415"/>
                        </a:xfrm>
                        <a:prstGeom prst="rect">
                          <a:avLst/>
                        </a:prstGeom>
                        <a:solidFill>
                          <a:prstClr val="white"/>
                        </a:solidFill>
                        <a:ln>
                          <a:noFill/>
                        </a:ln>
                        <a:effectLst/>
                      </wps:spPr>
                      <wps:txbx>
                        <w:txbxContent>
                          <w:p w14:paraId="57F86611" w14:textId="6B22B595" w:rsidR="00E67F71" w:rsidRPr="00E26646" w:rsidRDefault="00E26646" w:rsidP="006311FE">
                            <w:pPr>
                              <w:jc w:val="right"/>
                              <w:rPr>
                                <w:sz w:val="18"/>
                                <w:szCs w:val="18"/>
                                <w:lang w:val="de-CH"/>
                              </w:rPr>
                            </w:pPr>
                            <w:r w:rsidRPr="00E26646">
                              <w:rPr>
                                <w:sz w:val="18"/>
                                <w:szCs w:val="18"/>
                              </w:rPr>
                              <w:t>Bild</w:t>
                            </w:r>
                            <w:r w:rsidRPr="00E26646">
                              <w:rPr>
                                <w:sz w:val="18"/>
                                <w:szCs w:val="18"/>
                                <w:lang w:val="de-CH"/>
                              </w:rPr>
                              <w:t xml:space="preserve">: </w:t>
                            </w:r>
                            <w:hyperlink r:id="rId8" w:history="1">
                              <w:r w:rsidR="00E67F71" w:rsidRPr="00361A47">
                                <w:rPr>
                                  <w:rStyle w:val="Hyperlink"/>
                                  <w:sz w:val="18"/>
                                  <w:szCs w:val="18"/>
                                  <w:lang w:val="de-CH"/>
                                </w:rPr>
                                <w:t>http://</w:t>
                              </w:r>
                              <w:r w:rsidR="006311FE" w:rsidRPr="00361A47">
                                <w:rPr>
                                  <w:rStyle w:val="Hyperlink"/>
                                  <w:sz w:val="18"/>
                                  <w:szCs w:val="18"/>
                                  <w:lang w:val="de-CH"/>
                                </w:rPr>
                                <w:t>www.fbw-</w:t>
                              </w:r>
                              <w:r w:rsidRPr="00361A47">
                                <w:rPr>
                                  <w:rStyle w:val="Hyperlink"/>
                                  <w:sz w:val="18"/>
                                  <w:szCs w:val="18"/>
                                  <w:lang w:val="de-CH"/>
                                </w:rPr>
                                <w:t>filmbewertung.com/film/ich_bin_dann_mal_weg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F2CD573" id="_x0000_t202" coordsize="21600,21600" o:spt="202" path="m0,0l0,21600,21600,21600,21600,0xe">
                <v:stroke joinstyle="miter"/>
                <v:path gradientshapeok="t" o:connecttype="rect"/>
              </v:shapetype>
              <v:shape id="Textfeld 1" o:spid="_x0000_s1026" type="#_x0000_t202" style="position:absolute;margin-left:238.9pt;margin-top:42.3pt;width:210.35pt;height:3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" stroked="f">
                <v:textbox inset="0,0,0,0">
                  <w:txbxContent>
                    <w:p w14:paraId="57F86611" w14:textId="6B22B595" w:rsidR="00E67F71" w:rsidRPr="00E26646" w:rsidRDefault="00E26646" w:rsidP="006311FE">
                      <w:pPr>
                        <w:jc w:val="right"/>
                        <w:rPr>
                          <w:sz w:val="18"/>
                          <w:szCs w:val="18"/>
                          <w:lang w:val="de-CH"/>
                        </w:rPr>
                      </w:pPr>
                      <w:r w:rsidRPr="00E26646">
                        <w:rPr>
                          <w:sz w:val="18"/>
                          <w:szCs w:val="18"/>
                        </w:rPr>
                        <w:t>Bild</w:t>
                      </w:r>
                      <w:r w:rsidRPr="00E26646">
                        <w:rPr>
                          <w:sz w:val="18"/>
                          <w:szCs w:val="18"/>
                          <w:lang w:val="de-CH"/>
                        </w:rPr>
                        <w:t xml:space="preserve">: </w:t>
                      </w:r>
                      <w:hyperlink r:id="rId9" w:history="1">
                        <w:r w:rsidR="00E67F71" w:rsidRPr="00361A47">
                          <w:rPr>
                            <w:rStyle w:val="Link"/>
                            <w:sz w:val="18"/>
                            <w:szCs w:val="18"/>
                            <w:lang w:val="de-CH"/>
                          </w:rPr>
                          <w:t>http://</w:t>
                        </w:r>
                        <w:r w:rsidR="006311FE" w:rsidRPr="00361A47">
                          <w:rPr>
                            <w:rStyle w:val="Link"/>
                            <w:sz w:val="18"/>
                            <w:szCs w:val="18"/>
                            <w:lang w:val="de-CH"/>
                          </w:rPr>
                          <w:t>www.fbw-</w:t>
                        </w:r>
                        <w:r w:rsidRPr="00361A47">
                          <w:rPr>
                            <w:rStyle w:val="Link"/>
                            <w:sz w:val="18"/>
                            <w:szCs w:val="18"/>
                            <w:lang w:val="de-CH"/>
                          </w:rPr>
                          <w:t>filmbewertung.com/film/ich_bin_dann_mal_weg</w:t>
                        </w:r>
                      </w:hyperlink>
                    </w:p>
                  </w:txbxContent>
                </v:textbox>
                <w10:wrap type="square"/>
              </v:shape>
            </w:pict>
          </mc:Fallback>
        </mc:AlternateContent>
      </w:r>
      <w:r w:rsidR="00DA6652" w:rsidRPr="00E26646">
        <w:rPr>
          <w:lang w:val="de-CH" w:eastAsia="de-CH"/>
        </w:rPr>
        <w:t>Pilgern ist ein Ausdruck jüdisch-christlicher Frömmigkeit. Aus reformierter Sicht geht es dabei nicht um d</w:t>
      </w:r>
      <w:r>
        <w:rPr>
          <w:lang w:val="de-CH" w:eastAsia="de-CH"/>
        </w:rPr>
        <w:t xml:space="preserve">ie Wallfahrt zu heiligen Orten. </w:t>
      </w:r>
      <w:r w:rsidR="00DA6652" w:rsidRPr="00E26646">
        <w:rPr>
          <w:lang w:val="de-CH" w:eastAsia="de-CH"/>
        </w:rPr>
        <w:t>Die Reformierten Kirchen Bern-Jura-Solothurn fördern das Pilgern insbesondere</w:t>
      </w:r>
    </w:p>
    <w:p w14:paraId="5A309AD5" w14:textId="77777777" w:rsidR="001D46FA" w:rsidRPr="00E26646" w:rsidRDefault="001D46FA" w:rsidP="00E26646">
      <w:pPr>
        <w:rPr>
          <w:lang w:val="de-CH" w:eastAsia="de-CH"/>
        </w:rPr>
      </w:pPr>
    </w:p>
    <w:p w14:paraId="28434FF3" w14:textId="1F1D310C" w:rsidR="00DA6652" w:rsidRPr="00E26646" w:rsidRDefault="006311FE" w:rsidP="00E26646">
      <w:pPr>
        <w:pStyle w:val="Listenabsatz"/>
        <w:numPr>
          <w:ilvl w:val="0"/>
          <w:numId w:val="22"/>
        </w:numPr>
        <w:rPr>
          <w:lang w:val="de-CH" w:eastAsia="de-CH"/>
        </w:rPr>
      </w:pPr>
      <w:r>
        <w:rPr>
          <w:lang w:val="de-CH" w:eastAsia="de-CH"/>
        </w:rPr>
        <w:t xml:space="preserve">als Zeit der Einkehr, der </w:t>
      </w:r>
      <w:r w:rsidR="00DA6652" w:rsidRPr="00E26646">
        <w:rPr>
          <w:lang w:val="de-CH" w:eastAsia="de-CH"/>
        </w:rPr>
        <w:t>Selbstbesinnung und Neuausrichtung,</w:t>
      </w:r>
    </w:p>
    <w:p w14:paraId="395EE595" w14:textId="61CF2945" w:rsidR="00DA6652" w:rsidRPr="00E26646" w:rsidRDefault="00DA6652" w:rsidP="00E26646">
      <w:pPr>
        <w:pStyle w:val="Listenabsatz"/>
        <w:numPr>
          <w:ilvl w:val="0"/>
          <w:numId w:val="22"/>
        </w:numPr>
        <w:rPr>
          <w:lang w:val="de-CH" w:eastAsia="de-CH"/>
        </w:rPr>
      </w:pPr>
      <w:r w:rsidRPr="00E26646">
        <w:rPr>
          <w:lang w:val="de-CH" w:eastAsia="de-CH"/>
        </w:rPr>
        <w:t>als Suche nach der eigenen christlich-spirituellen Identität,</w:t>
      </w:r>
    </w:p>
    <w:p w14:paraId="089A69D6" w14:textId="49F76C96" w:rsidR="00DA6652" w:rsidRPr="00E26646" w:rsidRDefault="00DA6652" w:rsidP="00E26646">
      <w:pPr>
        <w:pStyle w:val="Listenabsatz"/>
        <w:numPr>
          <w:ilvl w:val="0"/>
          <w:numId w:val="22"/>
        </w:numPr>
        <w:rPr>
          <w:lang w:val="de-CH" w:eastAsia="de-CH"/>
        </w:rPr>
      </w:pPr>
      <w:r w:rsidRPr="00E26646">
        <w:rPr>
          <w:lang w:val="de-CH" w:eastAsia="de-CH"/>
        </w:rPr>
        <w:t>als hilfreiches Weg-Ritual für suchende Menschen und Menschen in Lebensübergängen,</w:t>
      </w:r>
    </w:p>
    <w:p w14:paraId="26DAEF04" w14:textId="77777777" w:rsidR="00DA6652" w:rsidRPr="00E26646" w:rsidRDefault="00DA6652" w:rsidP="00E26646">
      <w:pPr>
        <w:pStyle w:val="Listenabsatz"/>
        <w:numPr>
          <w:ilvl w:val="0"/>
          <w:numId w:val="22"/>
        </w:numPr>
        <w:rPr>
          <w:lang w:val="de-CH" w:eastAsia="de-CH"/>
        </w:rPr>
      </w:pPr>
      <w:r w:rsidRPr="00E26646">
        <w:rPr>
          <w:lang w:val="de-CH" w:eastAsia="de-CH"/>
        </w:rPr>
        <w:t>als bewegte Form der kirchlichen Arbeit, die in ähnlichem Masse Männer und Frauen aller Generationen anspricht,</w:t>
      </w:r>
    </w:p>
    <w:p w14:paraId="38102FBD" w14:textId="77777777" w:rsidR="00DA6652" w:rsidRPr="00E26646" w:rsidRDefault="00DA6652" w:rsidP="00E26646">
      <w:pPr>
        <w:pStyle w:val="Listenabsatz"/>
        <w:numPr>
          <w:ilvl w:val="0"/>
          <w:numId w:val="22"/>
        </w:numPr>
        <w:rPr>
          <w:lang w:val="de-CH" w:eastAsia="de-CH"/>
        </w:rPr>
      </w:pPr>
      <w:r w:rsidRPr="00E26646">
        <w:rPr>
          <w:lang w:val="de-CH" w:eastAsia="de-CH"/>
        </w:rPr>
        <w:t>als Zweig eines sanften Tourismus.</w:t>
      </w:r>
    </w:p>
    <w:p w14:paraId="15B0B6D9" w14:textId="4827B98A" w:rsidR="001D46FA" w:rsidRDefault="001D46FA" w:rsidP="00E26646">
      <w:pPr>
        <w:rPr>
          <w:lang w:val="de-CH" w:eastAsia="de-CH"/>
        </w:rPr>
      </w:pPr>
    </w:p>
    <w:p w14:paraId="387FE608" w14:textId="3705CAAF" w:rsidR="00DA6652" w:rsidRDefault="001D46FA" w:rsidP="00E26646">
      <w:pPr>
        <w:rPr>
          <w:lang w:val="de-CH" w:eastAsia="de-CH"/>
        </w:rPr>
      </w:pPr>
      <w:r>
        <w:rPr>
          <w:noProof/>
          <w:lang w:eastAsia="de-DE"/>
        </w:rPr>
        <w:drawing>
          <wp:anchor distT="0" distB="0" distL="114300" distR="114300" simplePos="0" relativeHeight="251661312" behindDoc="0" locked="0" layoutInCell="1" allowOverlap="1" wp14:anchorId="5D53DA77" wp14:editId="74F6735E">
            <wp:simplePos x="0" y="0"/>
            <wp:positionH relativeFrom="column">
              <wp:posOffset>-13335</wp:posOffset>
            </wp:positionH>
            <wp:positionV relativeFrom="paragraph">
              <wp:posOffset>62865</wp:posOffset>
            </wp:positionV>
            <wp:extent cx="2747010" cy="2059305"/>
            <wp:effectExtent l="0" t="0" r="0" b="0"/>
            <wp:wrapSquare wrapText="bothSides"/>
            <wp:docPr id="5" name="Bild 5" descr="../../Santiago_Catedral_0605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tiago_Catedral_060510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7010" cy="205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C73">
        <w:rPr>
          <w:noProof/>
          <w:lang w:eastAsia="de-DE"/>
        </w:rPr>
        <mc:AlternateContent>
          <mc:Choice Requires="wps">
            <w:drawing>
              <wp:anchor distT="0" distB="0" distL="114300" distR="114300" simplePos="0" relativeHeight="251663360" behindDoc="0" locked="0" layoutInCell="1" allowOverlap="1" wp14:anchorId="1BFF78D8" wp14:editId="32CBBCE7">
                <wp:simplePos x="0" y="0"/>
                <wp:positionH relativeFrom="column">
                  <wp:posOffset>-15240</wp:posOffset>
                </wp:positionH>
                <wp:positionV relativeFrom="paragraph">
                  <wp:posOffset>2167890</wp:posOffset>
                </wp:positionV>
                <wp:extent cx="2747010" cy="52578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747010" cy="525780"/>
                        </a:xfrm>
                        <a:prstGeom prst="rect">
                          <a:avLst/>
                        </a:prstGeom>
                        <a:solidFill>
                          <a:prstClr val="white"/>
                        </a:solidFill>
                        <a:ln>
                          <a:noFill/>
                        </a:ln>
                        <a:effectLst/>
                      </wps:spPr>
                      <wps:txbx>
                        <w:txbxContent>
                          <w:p w14:paraId="2F8DD665" w14:textId="259F07CC" w:rsidR="00A21C73" w:rsidRPr="00A21C73" w:rsidRDefault="00A21C73" w:rsidP="00A21C73">
                            <w:pPr>
                              <w:rPr>
                                <w:rFonts w:ascii="Times New Roman" w:hAnsi="Times New Roman"/>
                                <w:sz w:val="18"/>
                                <w:szCs w:val="18"/>
                                <w:lang w:eastAsia="de-DE"/>
                              </w:rPr>
                            </w:pPr>
                            <w:r w:rsidRPr="00A21C73">
                              <w:rPr>
                                <w:sz w:val="18"/>
                                <w:szCs w:val="18"/>
                              </w:rPr>
                              <w:t xml:space="preserve">Bild: Luis Miguel Bugallo Sánchez, CC-BY-SA-3.0-migrated, </w:t>
                            </w:r>
                            <w:hyperlink r:id="rId11" w:history="1">
                              <w:r w:rsidRPr="00A21C73">
                                <w:rPr>
                                  <w:rStyle w:val="Hyperlink"/>
                                  <w:sz w:val="18"/>
                                  <w:szCs w:val="18"/>
                                  <w:lang w:val="de-CH" w:eastAsia="de-CH"/>
                                </w:rPr>
                                <w:t>https://commons.wikimedia.org/wiki/File:Santiago_Catedral_060510_001.jpg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BFF78D8" id="Textfeld 6" o:spid="_x0000_s1027" type="#_x0000_t202" style="position:absolute;margin-left:-1.2pt;margin-top:170.7pt;width:216.3pt;height:41.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" stroked="f">
                <v:textbox style="mso-fit-shape-to-text:t" inset="0,0,0,0">
                  <w:txbxContent>
                    <w:p w14:paraId="2F8DD665" w14:textId="259F07CC" w:rsidR="00A21C73" w:rsidRPr="00A21C73" w:rsidRDefault="00A21C73" w:rsidP="00A21C73">
                      <w:pPr>
                        <w:rPr>
                          <w:rFonts w:ascii="Times New Roman" w:hAnsi="Times New Roman"/>
                          <w:sz w:val="18"/>
                          <w:szCs w:val="18"/>
                          <w:lang w:eastAsia="de-DE"/>
                        </w:rPr>
                      </w:pPr>
                      <w:r w:rsidRPr="00A21C73">
                        <w:rPr>
                          <w:sz w:val="18"/>
                          <w:szCs w:val="18"/>
                        </w:rPr>
                        <w:t xml:space="preserve">Bild: Luis Miguel </w:t>
                      </w:r>
                      <w:proofErr w:type="spellStart"/>
                      <w:r w:rsidRPr="00A21C73">
                        <w:rPr>
                          <w:sz w:val="18"/>
                          <w:szCs w:val="18"/>
                        </w:rPr>
                        <w:t>Bugallo</w:t>
                      </w:r>
                      <w:proofErr w:type="spellEnd"/>
                      <w:r w:rsidRPr="00A21C73">
                        <w:rPr>
                          <w:sz w:val="18"/>
                          <w:szCs w:val="18"/>
                        </w:rPr>
                        <w:t xml:space="preserve"> Sánchez, CC-BY-SA-3.0-migrated, </w:t>
                      </w:r>
                      <w:hyperlink r:id="rId12" w:history="1">
                        <w:r w:rsidRPr="00A21C73">
                          <w:rPr>
                            <w:rStyle w:val="Link"/>
                            <w:sz w:val="18"/>
                            <w:szCs w:val="18"/>
                            <w:lang w:val="de-CH" w:eastAsia="de-CH"/>
                          </w:rPr>
                          <w:t>https://commons.wikimedia.org/wiki/File:Santiago_Catedral_060510_001.jpg</w:t>
                        </w:r>
                      </w:hyperlink>
                    </w:p>
                  </w:txbxContent>
                </v:textbox>
                <w10:wrap type="square"/>
              </v:shape>
            </w:pict>
          </mc:Fallback>
        </mc:AlternateContent>
      </w:r>
      <w:r w:rsidR="00DA6652" w:rsidRPr="00E26646">
        <w:rPr>
          <w:lang w:val="de-CH" w:eastAsia="de-CH"/>
        </w:rPr>
        <w:t>Die Reformierten Kirchen Bern-Jura-Solothurn sehen im Pilgern eine Chance und eine Bereicherung für persönliches und kirchliches Leben. Existentielle Elemente des Lebens (a</w:t>
      </w:r>
      <w:r w:rsidR="006311FE">
        <w:rPr>
          <w:lang w:val="de-CH" w:eastAsia="de-CH"/>
        </w:rPr>
        <w:t>u</w:t>
      </w:r>
      <w:r w:rsidR="00DA6652" w:rsidRPr="00E26646">
        <w:rPr>
          <w:lang w:val="de-CH" w:eastAsia="de-CH"/>
        </w:rPr>
        <w:t>fbrechen, empfangen und loslassen, sich auf Neues einlassen, Krisen überwinden u.</w:t>
      </w:r>
      <w:r w:rsidR="00E67F71">
        <w:rPr>
          <w:lang w:val="de-CH" w:eastAsia="de-CH"/>
        </w:rPr>
        <w:t> </w:t>
      </w:r>
      <w:r w:rsidR="00DA6652" w:rsidRPr="00E26646">
        <w:rPr>
          <w:lang w:val="de-CH" w:eastAsia="de-CH"/>
        </w:rPr>
        <w:t>a.</w:t>
      </w:r>
      <w:r w:rsidR="00E67F71">
        <w:rPr>
          <w:lang w:val="de-CH" w:eastAsia="de-CH"/>
        </w:rPr>
        <w:t> </w:t>
      </w:r>
      <w:r w:rsidR="00DA6652" w:rsidRPr="00E26646">
        <w:rPr>
          <w:lang w:val="de-CH" w:eastAsia="de-CH"/>
        </w:rPr>
        <w:t>m.) werden unterwegs bewusst erlebt und eingeübt. Allein oder gemeinsam mit andern Pilgernden wird das eigene Leben auf seinen Sinn hin überprüft, nach einem neuen Lebensgleichgewicht gesucht und die eigene Beziehung zu Gott und seiner Schöpfung neu erlebt. Der Jakobsweg, die älteste bekannte Kulturstrasse Europas, ist durch den modernen Pilgerboom zu einem Weg der Begegnung und</w:t>
      </w:r>
      <w:r w:rsidR="00E67F71">
        <w:rPr>
          <w:lang w:val="de-CH" w:eastAsia="de-CH"/>
        </w:rPr>
        <w:t xml:space="preserve"> des Friedens geworden.</w:t>
      </w:r>
    </w:p>
    <w:p w14:paraId="6FCD7745" w14:textId="77777777" w:rsidR="001D46FA" w:rsidRPr="00E26646" w:rsidRDefault="001D46FA" w:rsidP="00E26646">
      <w:pPr>
        <w:rPr>
          <w:lang w:val="de-CH" w:eastAsia="de-CH"/>
        </w:rPr>
      </w:pPr>
    </w:p>
    <w:p w14:paraId="45B17C20" w14:textId="0BA5B996" w:rsidR="00D1125C" w:rsidRPr="001D46FA" w:rsidRDefault="00E26646" w:rsidP="001D46FA">
      <w:pPr>
        <w:jc w:val="right"/>
        <w:rPr>
          <w:sz w:val="18"/>
          <w:szCs w:val="18"/>
          <w:lang w:val="de-CH"/>
        </w:rPr>
      </w:pPr>
      <w:r w:rsidRPr="00E67F71">
        <w:rPr>
          <w:sz w:val="18"/>
          <w:szCs w:val="18"/>
          <w:lang w:val="de-CH"/>
        </w:rPr>
        <w:t>Text</w:t>
      </w:r>
      <w:r w:rsidR="00DA6652" w:rsidRPr="00E67F71">
        <w:rPr>
          <w:sz w:val="18"/>
          <w:szCs w:val="18"/>
          <w:lang w:val="de-CH"/>
        </w:rPr>
        <w:t xml:space="preserve">: </w:t>
      </w:r>
      <w:hyperlink r:id="rId13" w:history="1">
        <w:r w:rsidR="00DA6652" w:rsidRPr="00E67F71">
          <w:rPr>
            <w:rStyle w:val="Hyperlink"/>
            <w:sz w:val="18"/>
            <w:szCs w:val="18"/>
            <w:lang w:val="de-CH"/>
          </w:rPr>
          <w:t>http://www.refbejuso.ch/standpunkte/reformiert-pilgern.html</w:t>
        </w:r>
      </w:hyperlink>
    </w:p>
    <w:p w14:paraId="71B52255" w14:textId="77777777" w:rsidR="00573C7A" w:rsidRDefault="00573C7A">
      <w:pPr>
        <w:rPr>
          <w:rFonts w:eastAsiaTheme="majorEastAsia" w:cstheme="majorBidi"/>
          <w:b/>
          <w:color w:val="000000" w:themeColor="text1"/>
          <w:sz w:val="28"/>
          <w:szCs w:val="28"/>
          <w:lang w:val="de-CH"/>
        </w:rPr>
      </w:pPr>
      <w:r>
        <w:br w:type="page"/>
      </w:r>
    </w:p>
    <w:p w14:paraId="6E46A5D7" w14:textId="2B6F8E5C" w:rsidR="00D45818" w:rsidRPr="00E26646" w:rsidRDefault="006714C3" w:rsidP="006714C3">
      <w:pPr>
        <w:pStyle w:val="berschrift2"/>
      </w:pPr>
      <w:r w:rsidRPr="00E26646">
        <w:lastRenderedPageBreak/>
        <w:t>Station 2:</w:t>
      </w:r>
      <w:r w:rsidR="005F2B9C" w:rsidRPr="00E26646">
        <w:t xml:space="preserve"> </w:t>
      </w:r>
      <w:r w:rsidR="00D45818" w:rsidRPr="00E26646">
        <w:t>Der Papst und das Gewissen</w:t>
      </w:r>
    </w:p>
    <w:p w14:paraId="275523FD" w14:textId="1667F30E" w:rsidR="00D45818" w:rsidRPr="00E26646" w:rsidRDefault="00D45818" w:rsidP="00F43F60">
      <w:pPr>
        <w:rPr>
          <w:lang w:val="de-CH"/>
        </w:rPr>
      </w:pPr>
    </w:p>
    <w:p w14:paraId="5C09FEDF" w14:textId="77777777" w:rsidR="00F43F60" w:rsidRDefault="00F43F60" w:rsidP="00573C7A">
      <w:pPr>
        <w:pStyle w:val="berschrift5"/>
        <w:pBdr>
          <w:top w:val="single" w:sz="4" w:space="1" w:color="auto"/>
          <w:left w:val="single" w:sz="4" w:space="4" w:color="auto"/>
          <w:bottom w:val="single" w:sz="4" w:space="1" w:color="auto"/>
          <w:right w:val="single" w:sz="4" w:space="4" w:color="auto"/>
        </w:pBdr>
      </w:pPr>
      <w:r w:rsidRPr="00F31632">
        <w:t>UNFEHLBARKEIT DES PAPSTES WIRD ANGEZWEIFELT</w:t>
      </w:r>
    </w:p>
    <w:p w14:paraId="6F07ABB5" w14:textId="77777777" w:rsidR="00F43F60" w:rsidRPr="00F43F60" w:rsidRDefault="00F43F60" w:rsidP="00573C7A">
      <w:pPr>
        <w:pBdr>
          <w:top w:val="single" w:sz="4" w:space="1" w:color="auto"/>
          <w:left w:val="single" w:sz="4" w:space="4" w:color="auto"/>
          <w:bottom w:val="single" w:sz="4" w:space="1" w:color="auto"/>
          <w:right w:val="single" w:sz="4" w:space="4" w:color="auto"/>
        </w:pBdr>
        <w:rPr>
          <w:lang w:val="de-CH"/>
        </w:rPr>
      </w:pPr>
    </w:p>
    <w:p w14:paraId="7E9DE86F" w14:textId="7C59E39C" w:rsidR="00F43F60" w:rsidRDefault="00F43F60" w:rsidP="00573C7A">
      <w:pPr>
        <w:pBdr>
          <w:top w:val="single" w:sz="4" w:space="1" w:color="auto"/>
          <w:left w:val="single" w:sz="4" w:space="4" w:color="auto"/>
          <w:bottom w:val="single" w:sz="4" w:space="1" w:color="auto"/>
          <w:right w:val="single" w:sz="4" w:space="4" w:color="auto"/>
        </w:pBdr>
      </w:pPr>
      <w:r w:rsidRPr="00F31632">
        <w:t xml:space="preserve">Im März 2016 hat der Theologe </w:t>
      </w:r>
      <w:r w:rsidRPr="00F43F60">
        <w:t>Hans Küng</w:t>
      </w:r>
      <w:r w:rsidRPr="00F31632">
        <w:t xml:space="preserve"> in einem offenen Brief an </w:t>
      </w:r>
      <w:r w:rsidRPr="00F43F60">
        <w:t>Papst Franziskus</w:t>
      </w:r>
      <w:r w:rsidRPr="00F31632">
        <w:t xml:space="preserve"> zu einer Überprüfung des Unfehlbarkeitsdogmas </w:t>
      </w:r>
      <w:r>
        <w:t>aufgerufen. Er sieht durch die «Unfehlbarkeitsideologie» «</w:t>
      </w:r>
      <w:r w:rsidRPr="00F31632">
        <w:t>alle Reformen seit dem Zweiten Vatikanischen Konzil blockiert, die eine Revision früherer dogmatische</w:t>
      </w:r>
      <w:r>
        <w:t>r Festlegungen erfordert hätten»</w:t>
      </w:r>
      <w:r w:rsidRPr="00F31632">
        <w:t xml:space="preserve">. Erst durch eine freie ernsthafte Unfehlbarkeitsdiskussion sei eine wirkliche Erneuerung der Kirche möglich. Themen wie die Verständigung zwischen den Konfessionen, die gegenseitige Anerkennung der Ämter und des </w:t>
      </w:r>
      <w:r w:rsidRPr="00F43F60">
        <w:t>Abendmahls</w:t>
      </w:r>
      <w:r w:rsidRPr="00F31632">
        <w:t xml:space="preserve">, Fragen von </w:t>
      </w:r>
      <w:r w:rsidRPr="00F43F60">
        <w:t>Ehescheidung</w:t>
      </w:r>
      <w:r w:rsidRPr="00F31632">
        <w:t xml:space="preserve">, </w:t>
      </w:r>
      <w:r w:rsidRPr="00F43F60">
        <w:t>Frauenordination</w:t>
      </w:r>
      <w:r w:rsidRPr="00F31632">
        <w:t xml:space="preserve"> und </w:t>
      </w:r>
      <w:r w:rsidRPr="00F43F60">
        <w:t>Zölibat</w:t>
      </w:r>
      <w:r>
        <w:t xml:space="preserve"> sowie der «</w:t>
      </w:r>
      <w:r w:rsidRPr="00F31632">
        <w:t xml:space="preserve">katastrophale </w:t>
      </w:r>
      <w:r w:rsidRPr="00F43F60">
        <w:t>Priestermangel</w:t>
      </w:r>
      <w:r>
        <w:t>»</w:t>
      </w:r>
      <w:r w:rsidRPr="00F31632">
        <w:t xml:space="preserve"> seien sonst nicht zu lösen.</w:t>
      </w:r>
      <w:r>
        <w:t xml:space="preserve"> In seiner Antwort begrüsste der Papst Küngs Vorstoss</w:t>
      </w:r>
      <w:r w:rsidRPr="00F31632">
        <w:t>, eine freie Diskussion über den seit 1870 geltenden Unfehlbarkeitsanspruch zu ermöglichen.</w:t>
      </w:r>
    </w:p>
    <w:p w14:paraId="1F7DC897" w14:textId="77777777" w:rsidR="00F43F60" w:rsidRDefault="00F43F60" w:rsidP="00F43F60">
      <w:pPr>
        <w:rPr>
          <w:vertAlign w:val="superscript"/>
        </w:rPr>
      </w:pPr>
    </w:p>
    <w:p w14:paraId="0AEAE822" w14:textId="728869DD" w:rsidR="00F43F60" w:rsidRPr="00361A47" w:rsidRDefault="00F43F60" w:rsidP="00F43F60">
      <w:pPr>
        <w:jc w:val="right"/>
        <w:rPr>
          <w:sz w:val="16"/>
          <w:szCs w:val="16"/>
        </w:rPr>
      </w:pPr>
      <w:r w:rsidRPr="00361A47">
        <w:rPr>
          <w:sz w:val="16"/>
          <w:szCs w:val="16"/>
        </w:rPr>
        <w:t xml:space="preserve">Text: </w:t>
      </w:r>
      <w:hyperlink r:id="rId14" w:history="1">
        <w:r w:rsidRPr="00361A47">
          <w:rPr>
            <w:rStyle w:val="Hyperlink"/>
            <w:sz w:val="16"/>
            <w:szCs w:val="16"/>
          </w:rPr>
          <w:t>https://de.wikipedia.org/wiki/P%C3%A4pstliche_Unfehlbarkeit</w:t>
        </w:r>
      </w:hyperlink>
    </w:p>
    <w:p w14:paraId="3127AB8A" w14:textId="77777777" w:rsidR="00D45818" w:rsidRDefault="00D45818" w:rsidP="005F2B9C">
      <w:pPr>
        <w:rPr>
          <w:lang w:val="de-CH"/>
        </w:rPr>
      </w:pPr>
    </w:p>
    <w:p w14:paraId="3E36C981" w14:textId="77777777" w:rsidR="00573C7A" w:rsidRDefault="00573C7A" w:rsidP="005F2B9C">
      <w:pPr>
        <w:rPr>
          <w:lang w:val="de-CH"/>
        </w:rPr>
      </w:pPr>
    </w:p>
    <w:p w14:paraId="1CEC2C63" w14:textId="77777777" w:rsidR="00573C7A" w:rsidRDefault="00573C7A" w:rsidP="005F2B9C">
      <w:pPr>
        <w:rPr>
          <w:lang w:val="de-CH"/>
        </w:rPr>
      </w:pPr>
    </w:p>
    <w:p w14:paraId="657AF405" w14:textId="04F0947D" w:rsidR="006511B7" w:rsidRDefault="006511B7" w:rsidP="00573C7A">
      <w:pPr>
        <w:pBdr>
          <w:top w:val="single" w:sz="4" w:space="1" w:color="auto"/>
          <w:left w:val="single" w:sz="4" w:space="4" w:color="auto"/>
          <w:bottom w:val="single" w:sz="4" w:space="1" w:color="auto"/>
          <w:right w:val="single" w:sz="4" w:space="4" w:color="auto"/>
        </w:pBdr>
        <w:jc w:val="center"/>
      </w:pPr>
      <w:r>
        <w:rPr>
          <w:noProof/>
          <w:lang w:eastAsia="de-DE"/>
        </w:rPr>
        <w:drawing>
          <wp:inline distT="0" distB="0" distL="0" distR="0" wp14:anchorId="5DDFB9B5" wp14:editId="038192DF">
            <wp:extent cx="4288075" cy="2407920"/>
            <wp:effectExtent l="0" t="0" r="5080" b="508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628" t="26876" r="12791" b="20073"/>
                    <a:stretch/>
                  </pic:blipFill>
                  <pic:spPr bwMode="auto">
                    <a:xfrm>
                      <a:off x="0" y="0"/>
                      <a:ext cx="4310236" cy="2420364"/>
                    </a:xfrm>
                    <a:prstGeom prst="rect">
                      <a:avLst/>
                    </a:prstGeom>
                    <a:ln>
                      <a:noFill/>
                    </a:ln>
                    <a:extLst>
                      <a:ext uri="{53640926-AAD7-44D8-BBD7-CCE9431645EC}">
                        <a14:shadowObscured xmlns:a14="http://schemas.microsoft.com/office/drawing/2010/main"/>
                      </a:ext>
                    </a:extLst>
                  </pic:spPr>
                </pic:pic>
              </a:graphicData>
            </a:graphic>
          </wp:inline>
        </w:drawing>
      </w:r>
    </w:p>
    <w:p w14:paraId="0A0D6087" w14:textId="77777777" w:rsidR="00573C7A" w:rsidRDefault="00573C7A" w:rsidP="00573C7A">
      <w:pPr>
        <w:pBdr>
          <w:top w:val="single" w:sz="4" w:space="1" w:color="auto"/>
          <w:left w:val="single" w:sz="4" w:space="4" w:color="auto"/>
          <w:bottom w:val="single" w:sz="4" w:space="1" w:color="auto"/>
          <w:right w:val="single" w:sz="4" w:space="4" w:color="auto"/>
        </w:pBdr>
      </w:pPr>
    </w:p>
    <w:p w14:paraId="36407A3C" w14:textId="38F044B3" w:rsidR="006511B7" w:rsidRPr="00F31632" w:rsidRDefault="006511B7" w:rsidP="00573C7A">
      <w:pPr>
        <w:pBdr>
          <w:top w:val="single" w:sz="4" w:space="1" w:color="auto"/>
          <w:left w:val="single" w:sz="4" w:space="4" w:color="auto"/>
          <w:bottom w:val="single" w:sz="4" w:space="1" w:color="auto"/>
          <w:right w:val="single" w:sz="4" w:space="4" w:color="auto"/>
        </w:pBdr>
      </w:pPr>
      <w:r w:rsidRPr="00F31632">
        <w:t>[…]</w:t>
      </w:r>
      <w:r>
        <w:t xml:space="preserve"> </w:t>
      </w:r>
      <w:r w:rsidRPr="00F31632">
        <w:t xml:space="preserve">Katholiken, die ein zweites Mal standesamtlich geheiratet haben und deshalb nach der strengen katholischen Lehre Ehebruch begehen, dürfen in Ausnahmefällen nun auch in Deutschland ganz offiziell zur Kommunion. So konnte, ja musste man </w:t>
      </w:r>
      <w:r w:rsidRPr="006511B7">
        <w:rPr>
          <w:i/>
        </w:rPr>
        <w:t>Amoris laetitia</w:t>
      </w:r>
      <w:r>
        <w:t xml:space="preserve"> </w:t>
      </w:r>
      <w:r w:rsidRPr="006511B7">
        <w:t xml:space="preserve">(Name des Papstschreibens) </w:t>
      </w:r>
      <w:r w:rsidRPr="00F31632">
        <w:t>verstehen.</w:t>
      </w:r>
    </w:p>
    <w:p w14:paraId="629E3326" w14:textId="77777777" w:rsidR="006511B7" w:rsidRPr="00F31632" w:rsidRDefault="006511B7" w:rsidP="00573C7A">
      <w:pPr>
        <w:pBdr>
          <w:top w:val="single" w:sz="4" w:space="1" w:color="auto"/>
          <w:left w:val="single" w:sz="4" w:space="4" w:color="auto"/>
          <w:bottom w:val="single" w:sz="4" w:space="1" w:color="auto"/>
          <w:right w:val="single" w:sz="4" w:space="4" w:color="auto"/>
        </w:pBdr>
      </w:pPr>
      <w:r w:rsidRPr="00F31632">
        <w:t>In vielen Gemeinden ist diese Haltung schon lange Praxis. Die Entscheidung ist deshalb weder überraschend noch besonders mutig. Aber es ist Teil eines epochalen Veränderungsprozesses in der katholischen Kirche.</w:t>
      </w:r>
    </w:p>
    <w:p w14:paraId="6A1D3376" w14:textId="0A946C74" w:rsidR="006511B7" w:rsidRPr="00F31632" w:rsidRDefault="006511B7" w:rsidP="00573C7A">
      <w:pPr>
        <w:pBdr>
          <w:top w:val="single" w:sz="4" w:space="1" w:color="auto"/>
          <w:left w:val="single" w:sz="4" w:space="4" w:color="auto"/>
          <w:bottom w:val="single" w:sz="4" w:space="1" w:color="auto"/>
          <w:right w:val="single" w:sz="4" w:space="4" w:color="auto"/>
        </w:pBdr>
      </w:pPr>
      <w:r w:rsidRPr="00F31632">
        <w:t xml:space="preserve">[In </w:t>
      </w:r>
      <w:r>
        <w:t>dem</w:t>
      </w:r>
      <w:r w:rsidRPr="00F31632">
        <w:t xml:space="preserve"> Schreiben steht] ein Gedanke, dessen Inhalt existenzbedrohend für </w:t>
      </w:r>
      <w:r>
        <w:t>die Kirche ist. Der Gedanke heiss</w:t>
      </w:r>
      <w:r w:rsidRPr="00F31632">
        <w:t xml:space="preserve">t Gewissensfreiheit. Der Papst gibt in </w:t>
      </w:r>
      <w:r w:rsidRPr="00F31632">
        <w:rPr>
          <w:i/>
          <w:iCs/>
        </w:rPr>
        <w:t>Amoris laetitia</w:t>
      </w:r>
      <w:r w:rsidRPr="00F31632">
        <w:t xml:space="preserve"> zu verstehen, dass der Kommunion-Empfang für die (numerisch kleine) Spezies der wiederverheirateten Geschiedenen möglich ist, wenn die Betroffenen den Schritt </w:t>
      </w:r>
      <w:r>
        <w:t>mit ihrem Gewissen vereinbaren.</w:t>
      </w:r>
    </w:p>
    <w:p w14:paraId="7D4C1CF7" w14:textId="1EAA0352" w:rsidR="006511B7" w:rsidRPr="00F31632" w:rsidRDefault="006511B7" w:rsidP="00573C7A">
      <w:pPr>
        <w:pBdr>
          <w:top w:val="single" w:sz="4" w:space="1" w:color="auto"/>
          <w:left w:val="single" w:sz="4" w:space="4" w:color="auto"/>
          <w:bottom w:val="single" w:sz="4" w:space="1" w:color="auto"/>
          <w:right w:val="single" w:sz="4" w:space="4" w:color="auto"/>
        </w:pBdr>
      </w:pPr>
      <w:r w:rsidRPr="00F31632">
        <w:t>So ähnlich hat der Papst sich auch bei seinem Besuch in einer römischen protestantischen Kirche im November 2015 auf die Frage der gemeinsamen Kommunion von gemischtkonfe</w:t>
      </w:r>
      <w:r w:rsidR="00573C7A">
        <w:t>ssionellen Paaren ausgedrückt. «Seht selbst», sagte Franziskus damals, und «geht voran!»</w:t>
      </w:r>
      <w:r w:rsidRPr="00F31632">
        <w:t xml:space="preserve"> So lautet die neue Devise in der katholischen Kirche.</w:t>
      </w:r>
    </w:p>
    <w:p w14:paraId="190D83F0" w14:textId="77777777" w:rsidR="006511B7" w:rsidRDefault="006511B7" w:rsidP="005F2B9C">
      <w:pPr>
        <w:rPr>
          <w:lang w:val="de-CH"/>
        </w:rPr>
      </w:pPr>
    </w:p>
    <w:p w14:paraId="4CF2F896" w14:textId="1C7D32AA" w:rsidR="00573C7A" w:rsidRPr="00361A47" w:rsidRDefault="006511B7" w:rsidP="00573C7A">
      <w:pPr>
        <w:jc w:val="right"/>
        <w:rPr>
          <w:color w:val="007700"/>
          <w:sz w:val="16"/>
          <w:szCs w:val="16"/>
        </w:rPr>
      </w:pPr>
      <w:r w:rsidRPr="00361A47">
        <w:rPr>
          <w:sz w:val="16"/>
          <w:szCs w:val="16"/>
        </w:rPr>
        <w:t xml:space="preserve">Text: </w:t>
      </w:r>
      <w:hyperlink r:id="rId16" w:history="1">
        <w:r w:rsidRPr="00361A47">
          <w:rPr>
            <w:rStyle w:val="Hyperlink"/>
            <w:sz w:val="16"/>
            <w:szCs w:val="16"/>
          </w:rPr>
          <w:t>http://www.zeit.de/2017/07/papst-franziskus-veraenderung-weltkirche-katholiken</w:t>
        </w:r>
      </w:hyperlink>
    </w:p>
    <w:p w14:paraId="0874D3DE" w14:textId="77777777" w:rsidR="00573C7A" w:rsidRDefault="00573C7A">
      <w:pPr>
        <w:rPr>
          <w:rFonts w:eastAsiaTheme="majorEastAsia" w:cstheme="majorBidi"/>
          <w:b/>
          <w:color w:val="000000" w:themeColor="text1"/>
          <w:sz w:val="28"/>
          <w:szCs w:val="28"/>
          <w:lang w:val="de-CH"/>
        </w:rPr>
      </w:pPr>
      <w:r>
        <w:br w:type="page"/>
      </w:r>
    </w:p>
    <w:p w14:paraId="59EC925E" w14:textId="203766F0" w:rsidR="00D45818" w:rsidRPr="00E26646" w:rsidRDefault="006714C3" w:rsidP="006714C3">
      <w:pPr>
        <w:pStyle w:val="berschrift2"/>
      </w:pPr>
      <w:r w:rsidRPr="00E26646">
        <w:lastRenderedPageBreak/>
        <w:t>Station 3:</w:t>
      </w:r>
      <w:r w:rsidR="005F2B9C" w:rsidRPr="00E26646">
        <w:t xml:space="preserve"> </w:t>
      </w:r>
      <w:r w:rsidR="00D45818" w:rsidRPr="00E26646">
        <w:t xml:space="preserve">Barbara Ursprung: Das Kerzenkässli im </w:t>
      </w:r>
      <w:r w:rsidR="005F2B9C" w:rsidRPr="00E26646">
        <w:t xml:space="preserve">Berner </w:t>
      </w:r>
      <w:r w:rsidR="00D45818" w:rsidRPr="00E26646">
        <w:t>Münster</w:t>
      </w:r>
    </w:p>
    <w:p w14:paraId="63B7F3B1" w14:textId="77777777" w:rsidR="00D45818" w:rsidRPr="00E26646" w:rsidRDefault="00D45818" w:rsidP="005F2B9C">
      <w:pPr>
        <w:rPr>
          <w:lang w:val="de-CH"/>
        </w:rPr>
      </w:pPr>
    </w:p>
    <w:p w14:paraId="72281429" w14:textId="77777777" w:rsidR="002C050F" w:rsidRDefault="002C050F" w:rsidP="002C050F">
      <w:pPr>
        <w:keepNext/>
      </w:pPr>
      <w:r>
        <w:rPr>
          <w:b/>
          <w:noProof/>
          <w:sz w:val="32"/>
          <w:szCs w:val="32"/>
          <w:lang w:eastAsia="de-DE"/>
        </w:rPr>
        <w:drawing>
          <wp:inline distT="0" distB="0" distL="0" distR="0" wp14:anchorId="0D87AB01" wp14:editId="0299E00B">
            <wp:extent cx="5758180" cy="4314825"/>
            <wp:effectExtent l="0" t="0" r="7620" b="3175"/>
            <wp:docPr id="9" name="Bild 9" descr="../7_brennende_Opferlic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_brennende_Opferlich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8180" cy="4314825"/>
                    </a:xfrm>
                    <a:prstGeom prst="rect">
                      <a:avLst/>
                    </a:prstGeom>
                    <a:noFill/>
                    <a:ln>
                      <a:noFill/>
                    </a:ln>
                  </pic:spPr>
                </pic:pic>
              </a:graphicData>
            </a:graphic>
          </wp:inline>
        </w:drawing>
      </w:r>
    </w:p>
    <w:p w14:paraId="7ED8AAFE" w14:textId="0BCD26C6" w:rsidR="00E37A16" w:rsidRPr="00361A47" w:rsidRDefault="002C050F" w:rsidP="002C050F">
      <w:pPr>
        <w:pStyle w:val="Beschriftung"/>
        <w:jc w:val="right"/>
        <w:rPr>
          <w:b/>
          <w:i w:val="0"/>
          <w:sz w:val="16"/>
          <w:szCs w:val="16"/>
        </w:rPr>
      </w:pPr>
      <w:r w:rsidRPr="00361A47">
        <w:rPr>
          <w:i w:val="0"/>
          <w:sz w:val="16"/>
          <w:szCs w:val="16"/>
        </w:rPr>
        <w:t xml:space="preserve">Bild: 4028mdk09, CC-BY-SA-3.0, </w:t>
      </w:r>
      <w:hyperlink r:id="rId18" w:history="1">
        <w:r w:rsidRPr="00361A47">
          <w:rPr>
            <w:rStyle w:val="Hyperlink"/>
            <w:i w:val="0"/>
            <w:sz w:val="16"/>
            <w:szCs w:val="16"/>
          </w:rPr>
          <w:t>https://commons.wikimedia.org/wiki/File:7_brennende_Opferlichter.JPG</w:t>
        </w:r>
      </w:hyperlink>
    </w:p>
    <w:p w14:paraId="69FFF912" w14:textId="77777777" w:rsidR="00E37A16" w:rsidRDefault="00E37A16" w:rsidP="00E37A16"/>
    <w:p w14:paraId="2B6CA7AD" w14:textId="35B94129" w:rsidR="00E37A16" w:rsidRDefault="00E37A16" w:rsidP="00E37A16">
      <w:r>
        <w:t>«</w:t>
      </w:r>
      <w:r w:rsidRPr="004902C9">
        <w:t xml:space="preserve">Ja, </w:t>
      </w:r>
      <w:r>
        <w:t>die Kerzen im Berner Münster</w:t>
      </w:r>
      <w:r w:rsidRPr="004902C9">
        <w:t xml:space="preserve"> gibt es seit ca. 15 Jahren wieder, weil viele Besucher sich das wünschten. Sie kommen halt häufig auch aus katholischen Ländern und es steht ja hier im Münster auch immer noch die Pieta [Darstellung der leidenden Mutter Gottes mit dem Leichnam Jesu]. Da ist man dem Wunsch nachgekommen, im Kirchgemeinderat sorgt das zum Teil aber immer noch für Diskussionsstoff. Auf der anderen Seite spült das Kerzenkässli jedes Jahr gut 10.0</w:t>
      </w:r>
      <w:r>
        <w:t>00 Franken in die Pfarreikasse.»</w:t>
      </w:r>
    </w:p>
    <w:p w14:paraId="58553CFD" w14:textId="77777777" w:rsidR="002C050F" w:rsidRPr="005E63CD" w:rsidRDefault="002C050F" w:rsidP="00E37A16"/>
    <w:p w14:paraId="104E350F" w14:textId="3E0FD164" w:rsidR="00E37A16" w:rsidRDefault="00E37A16" w:rsidP="00E37A16">
      <w:pPr>
        <w:jc w:val="right"/>
      </w:pPr>
      <w:r w:rsidRPr="005E63CD">
        <w:t>B</w:t>
      </w:r>
      <w:r>
        <w:t>arbara Ursprung, Führerin im Berner Münster</w:t>
      </w:r>
    </w:p>
    <w:p w14:paraId="4B5B457F" w14:textId="65B3CCD3" w:rsidR="005F2B9C" w:rsidRPr="00E26646" w:rsidRDefault="005F2B9C" w:rsidP="005F2B9C">
      <w:pPr>
        <w:rPr>
          <w:lang w:val="de-CH"/>
        </w:rPr>
      </w:pPr>
    </w:p>
    <w:p w14:paraId="3F5469CA" w14:textId="77777777" w:rsidR="006A1B96" w:rsidRDefault="006A1B96">
      <w:pPr>
        <w:sectPr w:rsidR="006A1B96" w:rsidSect="00164E42">
          <w:headerReference w:type="default" r:id="rId19"/>
          <w:pgSz w:w="11900" w:h="16840"/>
          <w:pgMar w:top="1418" w:right="1418" w:bottom="1134" w:left="1418" w:header="720" w:footer="720" w:gutter="0"/>
          <w:cols w:space="720"/>
          <w:noEndnote/>
          <w:docGrid w:linePitch="272"/>
        </w:sectPr>
      </w:pPr>
    </w:p>
    <w:p w14:paraId="6D260D84" w14:textId="5911A58D" w:rsidR="00D45818" w:rsidRPr="00E26646" w:rsidRDefault="006714C3" w:rsidP="006714C3">
      <w:pPr>
        <w:pStyle w:val="berschrift2"/>
      </w:pPr>
      <w:r w:rsidRPr="00E26646">
        <w:lastRenderedPageBreak/>
        <w:t>Station 4:</w:t>
      </w:r>
      <w:r w:rsidR="005F2B9C" w:rsidRPr="00E26646">
        <w:t xml:space="preserve"> </w:t>
      </w:r>
      <w:r w:rsidR="00D45818" w:rsidRPr="00E26646">
        <w:t>Der katholische Wortgottesdienst</w:t>
      </w:r>
    </w:p>
    <w:p w14:paraId="62CEE750" w14:textId="77777777" w:rsidR="00C131D0" w:rsidRPr="00E26646" w:rsidRDefault="00C131D0" w:rsidP="005F2B9C">
      <w:pPr>
        <w:rPr>
          <w:lang w:val="de-CH"/>
        </w:rPr>
      </w:pPr>
    </w:p>
    <w:p w14:paraId="539E295C" w14:textId="77777777" w:rsidR="00427160" w:rsidRDefault="006A1B96" w:rsidP="00427160">
      <w:pPr>
        <w:keepNext/>
      </w:pPr>
      <w:r>
        <w:rPr>
          <w:noProof/>
          <w:lang w:eastAsia="de-DE"/>
        </w:rPr>
        <w:drawing>
          <wp:inline distT="0" distB="0" distL="0" distR="0" wp14:anchorId="0E55EE50" wp14:editId="4A4D1E7F">
            <wp:extent cx="8854609" cy="4715547"/>
            <wp:effectExtent l="0" t="0" r="1016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7752" t="14770" r="9302" b="29999"/>
                    <a:stretch/>
                  </pic:blipFill>
                  <pic:spPr bwMode="auto">
                    <a:xfrm>
                      <a:off x="0" y="0"/>
                      <a:ext cx="8878529" cy="4728286"/>
                    </a:xfrm>
                    <a:prstGeom prst="rect">
                      <a:avLst/>
                    </a:prstGeom>
                    <a:ln>
                      <a:noFill/>
                    </a:ln>
                    <a:extLst>
                      <a:ext uri="{53640926-AAD7-44D8-BBD7-CCE9431645EC}">
                        <a14:shadowObscured xmlns:a14="http://schemas.microsoft.com/office/drawing/2010/main"/>
                      </a:ext>
                    </a:extLst>
                  </pic:spPr>
                </pic:pic>
              </a:graphicData>
            </a:graphic>
          </wp:inline>
        </w:drawing>
      </w:r>
    </w:p>
    <w:p w14:paraId="6388F5B9" w14:textId="77777777" w:rsidR="00427160" w:rsidRDefault="00427160" w:rsidP="00427160"/>
    <w:p w14:paraId="6E22E294" w14:textId="2F7F18BC" w:rsidR="005F2B9C" w:rsidRPr="00226562" w:rsidRDefault="00427160" w:rsidP="00427160">
      <w:pPr>
        <w:jc w:val="right"/>
        <w:rPr>
          <w:sz w:val="16"/>
          <w:szCs w:val="16"/>
        </w:rPr>
      </w:pPr>
      <w:r w:rsidRPr="00226562">
        <w:rPr>
          <w:sz w:val="16"/>
          <w:szCs w:val="16"/>
        </w:rPr>
        <w:t xml:space="preserve">Bild: Screenshot </w:t>
      </w:r>
      <w:hyperlink r:id="rId21" w:history="1">
        <w:r w:rsidRPr="00226562">
          <w:rPr>
            <w:rStyle w:val="Hyperlink"/>
            <w:sz w:val="16"/>
            <w:szCs w:val="16"/>
          </w:rPr>
          <w:t>http://www.liturgie.ch/liturgieportal/wortgottesdienste/673-wort-gottes-feier-am-sonntag</w:t>
        </w:r>
      </w:hyperlink>
      <w:r w:rsidR="00226562">
        <w:rPr>
          <w:rStyle w:val="Hyperlink"/>
          <w:sz w:val="16"/>
          <w:szCs w:val="16"/>
        </w:rPr>
        <w:t xml:space="preserve"> (07</w:t>
      </w:r>
      <w:r w:rsidRPr="00226562">
        <w:rPr>
          <w:rStyle w:val="Hyperlink"/>
          <w:sz w:val="16"/>
          <w:szCs w:val="16"/>
        </w:rPr>
        <w:t>.12.2017)</w:t>
      </w:r>
    </w:p>
    <w:p w14:paraId="1B642204" w14:textId="77777777" w:rsidR="006A1B96" w:rsidRPr="00E26646" w:rsidRDefault="006A1B96" w:rsidP="005F2B9C">
      <w:pPr>
        <w:rPr>
          <w:lang w:val="de-CH"/>
        </w:rPr>
      </w:pPr>
    </w:p>
    <w:sectPr w:rsidR="006A1B96" w:rsidRPr="00E26646" w:rsidSect="006A1B96">
      <w:pgSz w:w="16840" w:h="11900" w:orient="landscape"/>
      <w:pgMar w:top="1418" w:right="1418" w:bottom="1134"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36EF3" w14:textId="77777777" w:rsidR="00D268B2" w:rsidRDefault="00D268B2" w:rsidP="009B1D0D">
      <w:r>
        <w:separator/>
      </w:r>
    </w:p>
  </w:endnote>
  <w:endnote w:type="continuationSeparator" w:id="0">
    <w:p w14:paraId="6C010A66" w14:textId="77777777" w:rsidR="00D268B2" w:rsidRDefault="00D268B2" w:rsidP="009B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B203F" w14:textId="77777777" w:rsidR="00D268B2" w:rsidRDefault="00D268B2" w:rsidP="009B1D0D">
      <w:r>
        <w:separator/>
      </w:r>
    </w:p>
  </w:footnote>
  <w:footnote w:type="continuationSeparator" w:id="0">
    <w:p w14:paraId="0E80D351" w14:textId="77777777" w:rsidR="00D268B2" w:rsidRDefault="00D268B2" w:rsidP="009B1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9C1CD" w14:textId="085C3E6D" w:rsidR="009074EB" w:rsidRPr="00164E42" w:rsidRDefault="00E833B2" w:rsidP="006A1B96">
    <w:pPr>
      <w:pStyle w:val="Kopfzeile"/>
      <w:tabs>
        <w:tab w:val="clear" w:pos="9072"/>
        <w:tab w:val="right" w:pos="14004"/>
      </w:tabs>
      <w:rPr>
        <w:lang w:val="de-CH"/>
      </w:rPr>
    </w:pPr>
    <w:r>
      <w:rPr>
        <w:lang w:val="de-CH"/>
      </w:rPr>
      <w:t>Kehle</w:t>
    </w:r>
    <w:r w:rsidR="00164E42" w:rsidRPr="00164E42">
      <w:rPr>
        <w:lang w:val="de-CH"/>
      </w:rPr>
      <w:tab/>
    </w:r>
    <w:r w:rsidR="00164E42">
      <w:rPr>
        <w:lang w:val="de-CH"/>
      </w:rPr>
      <w:tab/>
    </w:r>
    <w:r w:rsidR="00084FA5">
      <w:rPr>
        <w:lang w:val="de-CH"/>
      </w:rPr>
      <w:t>MB12</w:t>
    </w:r>
    <w:r w:rsidR="00861161">
      <w:rPr>
        <w:lang w:val="de-CH"/>
      </w:rPr>
      <w:t xml:space="preserve"> Stationen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21C0092"/>
    <w:multiLevelType w:val="hybridMultilevel"/>
    <w:tmpl w:val="38AC7B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FA2DE5"/>
    <w:multiLevelType w:val="hybridMultilevel"/>
    <w:tmpl w:val="B7DACE6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6942891"/>
    <w:multiLevelType w:val="hybridMultilevel"/>
    <w:tmpl w:val="059C8B9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75F27AA"/>
    <w:multiLevelType w:val="hybridMultilevel"/>
    <w:tmpl w:val="ACB672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24556F"/>
    <w:multiLevelType w:val="hybridMultilevel"/>
    <w:tmpl w:val="AF389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D6262B"/>
    <w:multiLevelType w:val="hybridMultilevel"/>
    <w:tmpl w:val="01E61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3116F4"/>
    <w:multiLevelType w:val="hybridMultilevel"/>
    <w:tmpl w:val="95EC128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822BB9"/>
    <w:multiLevelType w:val="hybridMultilevel"/>
    <w:tmpl w:val="404AD4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71E1FCC"/>
    <w:multiLevelType w:val="hybridMultilevel"/>
    <w:tmpl w:val="FAA4F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B413DA"/>
    <w:multiLevelType w:val="hybridMultilevel"/>
    <w:tmpl w:val="8BAE37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0EC2500"/>
    <w:multiLevelType w:val="hybridMultilevel"/>
    <w:tmpl w:val="5ADCFE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A257E6E"/>
    <w:multiLevelType w:val="hybridMultilevel"/>
    <w:tmpl w:val="4E5EF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1C11B2"/>
    <w:multiLevelType w:val="hybridMultilevel"/>
    <w:tmpl w:val="5DC6E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C24B15"/>
    <w:multiLevelType w:val="hybridMultilevel"/>
    <w:tmpl w:val="392CC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B06D81"/>
    <w:multiLevelType w:val="multilevel"/>
    <w:tmpl w:val="882C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162FF8"/>
    <w:multiLevelType w:val="hybridMultilevel"/>
    <w:tmpl w:val="CFD8164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A0D154F"/>
    <w:multiLevelType w:val="hybridMultilevel"/>
    <w:tmpl w:val="324AD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E1F3652"/>
    <w:multiLevelType w:val="hybridMultilevel"/>
    <w:tmpl w:val="5F663A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6"/>
  </w:num>
  <w:num w:numId="4">
    <w:abstractNumId w:val="20"/>
  </w:num>
  <w:num w:numId="5">
    <w:abstractNumId w:val="2"/>
  </w:num>
  <w:num w:numId="6">
    <w:abstractNumId w:val="3"/>
  </w:num>
  <w:num w:numId="7">
    <w:abstractNumId w:val="12"/>
  </w:num>
  <w:num w:numId="8">
    <w:abstractNumId w:val="6"/>
  </w:num>
  <w:num w:numId="9">
    <w:abstractNumId w:val="8"/>
  </w:num>
  <w:num w:numId="10">
    <w:abstractNumId w:val="5"/>
  </w:num>
  <w:num w:numId="11">
    <w:abstractNumId w:val="4"/>
  </w:num>
  <w:num w:numId="12">
    <w:abstractNumId w:val="10"/>
  </w:num>
  <w:num w:numId="13">
    <w:abstractNumId w:val="7"/>
  </w:num>
  <w:num w:numId="14">
    <w:abstractNumId w:val="19"/>
  </w:num>
  <w:num w:numId="15">
    <w:abstractNumId w:val="14"/>
  </w:num>
  <w:num w:numId="16">
    <w:abstractNumId w:val="13"/>
  </w:num>
  <w:num w:numId="17">
    <w:abstractNumId w:val="9"/>
  </w:num>
  <w:num w:numId="18">
    <w:abstractNumId w:val="17"/>
  </w:num>
  <w:num w:numId="19">
    <w:abstractNumId w:val="15"/>
  </w:num>
  <w:num w:numId="20">
    <w:abstractNumId w:val="11"/>
  </w:num>
  <w:num w:numId="21">
    <w:abstractNumId w:val="18"/>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grammar="clean"/>
  <w:defaultTabStop w:val="709"/>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3B2"/>
    <w:rsid w:val="000110E1"/>
    <w:rsid w:val="00015E26"/>
    <w:rsid w:val="0001638D"/>
    <w:rsid w:val="000433AF"/>
    <w:rsid w:val="00056E68"/>
    <w:rsid w:val="00075D69"/>
    <w:rsid w:val="00084FA5"/>
    <w:rsid w:val="000B171D"/>
    <w:rsid w:val="000C40D3"/>
    <w:rsid w:val="000D6481"/>
    <w:rsid w:val="000D6890"/>
    <w:rsid w:val="001026D9"/>
    <w:rsid w:val="0010662B"/>
    <w:rsid w:val="00152226"/>
    <w:rsid w:val="001564CA"/>
    <w:rsid w:val="00157D81"/>
    <w:rsid w:val="00164E42"/>
    <w:rsid w:val="00172C2D"/>
    <w:rsid w:val="001A1F8E"/>
    <w:rsid w:val="001B6B3A"/>
    <w:rsid w:val="001D46FA"/>
    <w:rsid w:val="001F2657"/>
    <w:rsid w:val="00216573"/>
    <w:rsid w:val="00226562"/>
    <w:rsid w:val="002645EC"/>
    <w:rsid w:val="00267315"/>
    <w:rsid w:val="00270B7E"/>
    <w:rsid w:val="00275F15"/>
    <w:rsid w:val="00282A1F"/>
    <w:rsid w:val="0028486D"/>
    <w:rsid w:val="002850CC"/>
    <w:rsid w:val="0028565C"/>
    <w:rsid w:val="00286887"/>
    <w:rsid w:val="002A3199"/>
    <w:rsid w:val="002C050F"/>
    <w:rsid w:val="00306BCC"/>
    <w:rsid w:val="0033160B"/>
    <w:rsid w:val="00334128"/>
    <w:rsid w:val="00336BA7"/>
    <w:rsid w:val="00350167"/>
    <w:rsid w:val="003564BA"/>
    <w:rsid w:val="00361A47"/>
    <w:rsid w:val="00374772"/>
    <w:rsid w:val="00380879"/>
    <w:rsid w:val="003B2552"/>
    <w:rsid w:val="003E1646"/>
    <w:rsid w:val="003F6964"/>
    <w:rsid w:val="00402AD6"/>
    <w:rsid w:val="004156A8"/>
    <w:rsid w:val="00423813"/>
    <w:rsid w:val="00427160"/>
    <w:rsid w:val="00445AA1"/>
    <w:rsid w:val="00454B02"/>
    <w:rsid w:val="00454CB3"/>
    <w:rsid w:val="00494550"/>
    <w:rsid w:val="00496CF2"/>
    <w:rsid w:val="004A3C9F"/>
    <w:rsid w:val="004A4B02"/>
    <w:rsid w:val="004F0CCC"/>
    <w:rsid w:val="005446C4"/>
    <w:rsid w:val="00573C7A"/>
    <w:rsid w:val="00576BF0"/>
    <w:rsid w:val="005853F6"/>
    <w:rsid w:val="005913BD"/>
    <w:rsid w:val="005A4491"/>
    <w:rsid w:val="005A4F20"/>
    <w:rsid w:val="005B3313"/>
    <w:rsid w:val="005F0DD7"/>
    <w:rsid w:val="005F2B9C"/>
    <w:rsid w:val="005F39F7"/>
    <w:rsid w:val="006311FE"/>
    <w:rsid w:val="006511B7"/>
    <w:rsid w:val="00653831"/>
    <w:rsid w:val="00654F72"/>
    <w:rsid w:val="006634A4"/>
    <w:rsid w:val="006714C3"/>
    <w:rsid w:val="006A1B96"/>
    <w:rsid w:val="006B18E7"/>
    <w:rsid w:val="006B45AE"/>
    <w:rsid w:val="006C0090"/>
    <w:rsid w:val="006C251B"/>
    <w:rsid w:val="006E4188"/>
    <w:rsid w:val="006F34C7"/>
    <w:rsid w:val="006F4C49"/>
    <w:rsid w:val="007009B1"/>
    <w:rsid w:val="0071451E"/>
    <w:rsid w:val="00731EAA"/>
    <w:rsid w:val="00753601"/>
    <w:rsid w:val="007A3EF8"/>
    <w:rsid w:val="007C27A7"/>
    <w:rsid w:val="007E69F9"/>
    <w:rsid w:val="008112BC"/>
    <w:rsid w:val="00820B78"/>
    <w:rsid w:val="00840D46"/>
    <w:rsid w:val="00844E9E"/>
    <w:rsid w:val="00852E2F"/>
    <w:rsid w:val="00853825"/>
    <w:rsid w:val="008552F7"/>
    <w:rsid w:val="00861161"/>
    <w:rsid w:val="008674BA"/>
    <w:rsid w:val="008D4B4F"/>
    <w:rsid w:val="008D6A97"/>
    <w:rsid w:val="008E17AD"/>
    <w:rsid w:val="008E5E8C"/>
    <w:rsid w:val="008E76C3"/>
    <w:rsid w:val="008F006D"/>
    <w:rsid w:val="009074EB"/>
    <w:rsid w:val="0091104E"/>
    <w:rsid w:val="00941D04"/>
    <w:rsid w:val="00960FFF"/>
    <w:rsid w:val="00971571"/>
    <w:rsid w:val="0098763F"/>
    <w:rsid w:val="009A761E"/>
    <w:rsid w:val="009B1D0D"/>
    <w:rsid w:val="009D4384"/>
    <w:rsid w:val="009E1C33"/>
    <w:rsid w:val="00A21C73"/>
    <w:rsid w:val="00A509A3"/>
    <w:rsid w:val="00A615F6"/>
    <w:rsid w:val="00A73F95"/>
    <w:rsid w:val="00A81E32"/>
    <w:rsid w:val="00A909D7"/>
    <w:rsid w:val="00A90B45"/>
    <w:rsid w:val="00AA3C90"/>
    <w:rsid w:val="00AA4CC4"/>
    <w:rsid w:val="00B06196"/>
    <w:rsid w:val="00B542A0"/>
    <w:rsid w:val="00B57EDC"/>
    <w:rsid w:val="00BB4450"/>
    <w:rsid w:val="00C131D0"/>
    <w:rsid w:val="00C20730"/>
    <w:rsid w:val="00C24C0C"/>
    <w:rsid w:val="00CD2CB5"/>
    <w:rsid w:val="00CF2601"/>
    <w:rsid w:val="00D1125C"/>
    <w:rsid w:val="00D268B2"/>
    <w:rsid w:val="00D27549"/>
    <w:rsid w:val="00D45818"/>
    <w:rsid w:val="00D67CD4"/>
    <w:rsid w:val="00DA6652"/>
    <w:rsid w:val="00DD03C4"/>
    <w:rsid w:val="00DE5E51"/>
    <w:rsid w:val="00E14647"/>
    <w:rsid w:val="00E26646"/>
    <w:rsid w:val="00E308E7"/>
    <w:rsid w:val="00E37A16"/>
    <w:rsid w:val="00E67F71"/>
    <w:rsid w:val="00E70543"/>
    <w:rsid w:val="00E833B2"/>
    <w:rsid w:val="00EB1062"/>
    <w:rsid w:val="00EB421C"/>
    <w:rsid w:val="00EB5F14"/>
    <w:rsid w:val="00ED5165"/>
    <w:rsid w:val="00F03A30"/>
    <w:rsid w:val="00F05CED"/>
    <w:rsid w:val="00F43F60"/>
    <w:rsid w:val="00F826F3"/>
    <w:rsid w:val="00F83D83"/>
    <w:rsid w:val="00FC2818"/>
    <w:rsid w:val="00FD1D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50A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B9C"/>
    <w:rPr>
      <w:rFonts w:ascii="Arial" w:hAnsi="Arial"/>
      <w:sz w:val="22"/>
    </w:rPr>
  </w:style>
  <w:style w:type="paragraph" w:styleId="berschrift1">
    <w:name w:val="heading 1"/>
    <w:basedOn w:val="Standard"/>
    <w:next w:val="Standard"/>
    <w:link w:val="berschrift1Zchn"/>
    <w:uiPriority w:val="9"/>
    <w:qFormat/>
    <w:rsid w:val="00164E42"/>
    <w:pPr>
      <w:keepNext/>
      <w:keepLines/>
      <w:spacing w:before="240"/>
      <w:outlineLvl w:val="0"/>
    </w:pPr>
    <w:rPr>
      <w:rFonts w:eastAsiaTheme="majorEastAsia" w:cstheme="majorBidi"/>
      <w:b/>
      <w:color w:val="000000" w:themeColor="text1"/>
      <w:sz w:val="40"/>
      <w:szCs w:val="40"/>
      <w:lang w:val="de-CH"/>
    </w:rPr>
  </w:style>
  <w:style w:type="paragraph" w:styleId="berschrift2">
    <w:name w:val="heading 2"/>
    <w:basedOn w:val="Standard"/>
    <w:next w:val="Standard"/>
    <w:link w:val="berschrift2Zchn"/>
    <w:uiPriority w:val="9"/>
    <w:unhideWhenUsed/>
    <w:qFormat/>
    <w:rsid w:val="00164E42"/>
    <w:pPr>
      <w:keepNext/>
      <w:keepLines/>
      <w:spacing w:before="40"/>
      <w:outlineLvl w:val="1"/>
    </w:pPr>
    <w:rPr>
      <w:rFonts w:eastAsiaTheme="majorEastAsia" w:cstheme="majorBidi"/>
      <w:b/>
      <w:color w:val="000000" w:themeColor="text1"/>
      <w:sz w:val="28"/>
      <w:szCs w:val="28"/>
      <w:lang w:val="de-CH"/>
    </w:rPr>
  </w:style>
  <w:style w:type="paragraph" w:styleId="berschrift3">
    <w:name w:val="heading 3"/>
    <w:basedOn w:val="Standard"/>
    <w:next w:val="Standard"/>
    <w:link w:val="berschrift3Zchn"/>
    <w:uiPriority w:val="9"/>
    <w:unhideWhenUsed/>
    <w:qFormat/>
    <w:rsid w:val="00164E42"/>
    <w:pPr>
      <w:keepNext/>
      <w:keepLines/>
      <w:spacing w:before="40"/>
      <w:outlineLvl w:val="2"/>
    </w:pPr>
    <w:rPr>
      <w:rFonts w:eastAsiaTheme="majorEastAsia" w:cstheme="majorBidi"/>
      <w:b/>
      <w:color w:val="000000" w:themeColor="text1"/>
      <w:sz w:val="24"/>
      <w:lang w:val="de-CH"/>
    </w:rPr>
  </w:style>
  <w:style w:type="paragraph" w:styleId="berschrift4">
    <w:name w:val="heading 4"/>
    <w:basedOn w:val="Standard"/>
    <w:next w:val="Standard"/>
    <w:link w:val="berschrift4Zchn"/>
    <w:uiPriority w:val="9"/>
    <w:unhideWhenUsed/>
    <w:qFormat/>
    <w:rsid w:val="00164E42"/>
    <w:pPr>
      <w:keepNext/>
      <w:keepLines/>
      <w:spacing w:before="40"/>
      <w:outlineLvl w:val="3"/>
    </w:pPr>
    <w:rPr>
      <w:rFonts w:eastAsiaTheme="majorEastAsia" w:cstheme="majorBidi"/>
      <w:b/>
      <w:i/>
      <w:iCs/>
      <w:color w:val="000000" w:themeColor="text1"/>
      <w:sz w:val="24"/>
      <w:lang w:val="de-CH"/>
    </w:rPr>
  </w:style>
  <w:style w:type="paragraph" w:styleId="berschrift5">
    <w:name w:val="heading 5"/>
    <w:basedOn w:val="Standard"/>
    <w:next w:val="Standard"/>
    <w:link w:val="berschrift5Zchn"/>
    <w:uiPriority w:val="9"/>
    <w:unhideWhenUsed/>
    <w:qFormat/>
    <w:rsid w:val="00164E42"/>
    <w:pPr>
      <w:keepNext/>
      <w:keepLines/>
      <w:spacing w:before="40"/>
      <w:outlineLvl w:val="4"/>
    </w:pPr>
    <w:rPr>
      <w:rFonts w:eastAsiaTheme="majorEastAsia" w:cstheme="majorBidi"/>
      <w:b/>
      <w:color w:val="000000" w:themeColor="text1"/>
      <w:szCs w:val="20"/>
      <w:lang w:val="de-CH"/>
    </w:rPr>
  </w:style>
  <w:style w:type="paragraph" w:styleId="berschrift6">
    <w:name w:val="heading 6"/>
    <w:basedOn w:val="Standard"/>
    <w:next w:val="Standard"/>
    <w:link w:val="berschrift6Zchn"/>
    <w:uiPriority w:val="9"/>
    <w:unhideWhenUsed/>
    <w:qFormat/>
    <w:rsid w:val="00164E42"/>
    <w:pPr>
      <w:keepNext/>
      <w:keepLines/>
      <w:spacing w:before="40"/>
      <w:outlineLvl w:val="5"/>
    </w:pPr>
    <w:rPr>
      <w:rFonts w:eastAsiaTheme="majorEastAsia" w:cstheme="majorBidi"/>
      <w:b/>
      <w:i/>
      <w:color w:val="000000" w:themeColor="text1"/>
      <w:szCs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64E42"/>
    <w:rPr>
      <w:rFonts w:ascii="Arial" w:eastAsiaTheme="majorEastAsia" w:hAnsi="Arial" w:cstheme="majorBidi"/>
      <w:b/>
      <w:color w:val="000000" w:themeColor="text1"/>
      <w:sz w:val="40"/>
      <w:szCs w:val="40"/>
      <w:lang w:val="de-CH"/>
    </w:rPr>
  </w:style>
  <w:style w:type="character" w:customStyle="1" w:styleId="berschrift2Zchn">
    <w:name w:val="Überschrift 2 Zchn"/>
    <w:basedOn w:val="Absatz-Standardschriftart"/>
    <w:link w:val="berschrift2"/>
    <w:uiPriority w:val="9"/>
    <w:rsid w:val="00164E42"/>
    <w:rPr>
      <w:rFonts w:ascii="Arial" w:eastAsiaTheme="majorEastAsia" w:hAnsi="Arial" w:cstheme="majorBidi"/>
      <w:b/>
      <w:color w:val="000000" w:themeColor="text1"/>
      <w:sz w:val="28"/>
      <w:szCs w:val="28"/>
      <w:lang w:val="de-CH"/>
    </w:rPr>
  </w:style>
  <w:style w:type="character" w:customStyle="1" w:styleId="berschrift3Zchn">
    <w:name w:val="Überschrift 3 Zchn"/>
    <w:basedOn w:val="Absatz-Standardschriftart"/>
    <w:link w:val="berschrift3"/>
    <w:uiPriority w:val="9"/>
    <w:rsid w:val="00164E42"/>
    <w:rPr>
      <w:rFonts w:ascii="Arial" w:eastAsiaTheme="majorEastAsia" w:hAnsi="Arial" w:cstheme="majorBidi"/>
      <w:b/>
      <w:color w:val="000000" w:themeColor="text1"/>
      <w:lang w:val="de-CH"/>
    </w:rPr>
  </w:style>
  <w:style w:type="character" w:customStyle="1" w:styleId="berschrift4Zchn">
    <w:name w:val="Überschrift 4 Zchn"/>
    <w:basedOn w:val="Absatz-Standardschriftart"/>
    <w:link w:val="berschrift4"/>
    <w:uiPriority w:val="9"/>
    <w:rsid w:val="00164E42"/>
    <w:rPr>
      <w:rFonts w:ascii="Arial" w:eastAsiaTheme="majorEastAsia" w:hAnsi="Arial" w:cstheme="majorBidi"/>
      <w:b/>
      <w:i/>
      <w:iCs/>
      <w:color w:val="000000" w:themeColor="text1"/>
      <w:lang w:val="de-CH"/>
    </w:rPr>
  </w:style>
  <w:style w:type="character" w:customStyle="1" w:styleId="berschrift5Zchn">
    <w:name w:val="Überschrift 5 Zchn"/>
    <w:basedOn w:val="Absatz-Standardschriftart"/>
    <w:link w:val="berschrift5"/>
    <w:uiPriority w:val="9"/>
    <w:rsid w:val="00164E42"/>
    <w:rPr>
      <w:rFonts w:ascii="Arial" w:eastAsiaTheme="majorEastAsia" w:hAnsi="Arial" w:cstheme="majorBidi"/>
      <w:b/>
      <w:color w:val="000000" w:themeColor="text1"/>
      <w:sz w:val="20"/>
      <w:szCs w:val="20"/>
      <w:lang w:val="de-CH"/>
    </w:rPr>
  </w:style>
  <w:style w:type="character" w:customStyle="1" w:styleId="berschrift6Zchn">
    <w:name w:val="Überschrift 6 Zchn"/>
    <w:basedOn w:val="Absatz-Standardschriftart"/>
    <w:link w:val="berschrift6"/>
    <w:uiPriority w:val="9"/>
    <w:rsid w:val="00164E42"/>
    <w:rPr>
      <w:rFonts w:ascii="Arial" w:eastAsiaTheme="majorEastAsia" w:hAnsi="Arial" w:cstheme="majorBidi"/>
      <w:b/>
      <w:i/>
      <w:color w:val="000000" w:themeColor="text1"/>
      <w:sz w:val="20"/>
      <w:szCs w:val="20"/>
      <w:lang w:val="de-CH"/>
    </w:rPr>
  </w:style>
  <w:style w:type="paragraph" w:styleId="Kopfzeile">
    <w:name w:val="header"/>
    <w:basedOn w:val="Standard"/>
    <w:link w:val="KopfzeileZchn"/>
    <w:uiPriority w:val="99"/>
    <w:unhideWhenUsed/>
    <w:rsid w:val="00164E42"/>
    <w:pPr>
      <w:tabs>
        <w:tab w:val="center" w:pos="4536"/>
        <w:tab w:val="right" w:pos="9072"/>
      </w:tabs>
    </w:pPr>
    <w:rPr>
      <w:sz w:val="16"/>
    </w:rPr>
  </w:style>
  <w:style w:type="character" w:customStyle="1" w:styleId="KopfzeileZchn">
    <w:name w:val="Kopfzeile Zchn"/>
    <w:basedOn w:val="Absatz-Standardschriftart"/>
    <w:link w:val="Kopfzeile"/>
    <w:uiPriority w:val="99"/>
    <w:rsid w:val="00164E42"/>
    <w:rPr>
      <w:rFonts w:ascii="Arial" w:hAnsi="Arial"/>
      <w:sz w:val="16"/>
    </w:rPr>
  </w:style>
  <w:style w:type="paragraph" w:styleId="Fuzeile">
    <w:name w:val="footer"/>
    <w:basedOn w:val="Standard"/>
    <w:link w:val="FuzeileZchn"/>
    <w:uiPriority w:val="99"/>
    <w:unhideWhenUsed/>
    <w:rsid w:val="00164E42"/>
    <w:pPr>
      <w:tabs>
        <w:tab w:val="center" w:pos="4536"/>
        <w:tab w:val="right" w:pos="9072"/>
      </w:tabs>
    </w:pPr>
  </w:style>
  <w:style w:type="character" w:customStyle="1" w:styleId="FuzeileZchn">
    <w:name w:val="Fußzeile Zchn"/>
    <w:basedOn w:val="Absatz-Standardschriftart"/>
    <w:link w:val="Fuzeile"/>
    <w:uiPriority w:val="99"/>
    <w:rsid w:val="00164E42"/>
    <w:rPr>
      <w:rFonts w:ascii="Arial" w:hAnsi="Arial"/>
      <w:sz w:val="20"/>
    </w:rPr>
  </w:style>
  <w:style w:type="paragraph" w:styleId="Listenabsatz">
    <w:name w:val="List Paragraph"/>
    <w:basedOn w:val="Standard"/>
    <w:uiPriority w:val="34"/>
    <w:qFormat/>
    <w:rsid w:val="00D45818"/>
    <w:pPr>
      <w:ind w:left="720"/>
      <w:contextualSpacing/>
    </w:pPr>
  </w:style>
  <w:style w:type="character" w:styleId="Hyperlink">
    <w:name w:val="Hyperlink"/>
    <w:basedOn w:val="Absatz-Standardschriftart"/>
    <w:uiPriority w:val="99"/>
    <w:unhideWhenUsed/>
    <w:rsid w:val="00DA6652"/>
    <w:rPr>
      <w:strike w:val="0"/>
      <w:dstrike w:val="0"/>
      <w:color w:val="007700"/>
      <w:u w:val="none"/>
      <w:effect w:val="none"/>
    </w:rPr>
  </w:style>
  <w:style w:type="character" w:styleId="BesuchterLink">
    <w:name w:val="FollowedHyperlink"/>
    <w:basedOn w:val="Absatz-Standardschriftart"/>
    <w:uiPriority w:val="99"/>
    <w:semiHidden/>
    <w:unhideWhenUsed/>
    <w:rsid w:val="00E26646"/>
    <w:rPr>
      <w:color w:val="954F72" w:themeColor="followedHyperlink"/>
      <w:u w:val="single"/>
    </w:rPr>
  </w:style>
  <w:style w:type="paragraph" w:styleId="Beschriftung">
    <w:name w:val="caption"/>
    <w:basedOn w:val="Standard"/>
    <w:next w:val="Standard"/>
    <w:uiPriority w:val="35"/>
    <w:unhideWhenUsed/>
    <w:qFormat/>
    <w:rsid w:val="00E26646"/>
    <w:pPr>
      <w:spacing w:after="200"/>
    </w:pPr>
    <w:rPr>
      <w:i/>
      <w:iCs/>
      <w:color w:val="44546A" w:themeColor="text2"/>
      <w:sz w:val="18"/>
      <w:szCs w:val="18"/>
    </w:rPr>
  </w:style>
  <w:style w:type="character" w:styleId="Hervorhebung">
    <w:name w:val="Emphasis"/>
    <w:basedOn w:val="Absatz-Standardschriftart"/>
    <w:uiPriority w:val="20"/>
    <w:qFormat/>
    <w:rsid w:val="006511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492537">
      <w:bodyDiv w:val="1"/>
      <w:marLeft w:val="0"/>
      <w:marRight w:val="0"/>
      <w:marTop w:val="0"/>
      <w:marBottom w:val="0"/>
      <w:divBdr>
        <w:top w:val="none" w:sz="0" w:space="0" w:color="auto"/>
        <w:left w:val="none" w:sz="0" w:space="0" w:color="auto"/>
        <w:bottom w:val="none" w:sz="0" w:space="0" w:color="auto"/>
        <w:right w:val="none" w:sz="0" w:space="0" w:color="auto"/>
      </w:divBdr>
    </w:div>
    <w:div w:id="8362655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bw-filmbewertung.com/film/ich_bin_dann_mal_weg" TargetMode="External"/><Relationship Id="rId13" Type="http://schemas.openxmlformats.org/officeDocument/2006/relationships/hyperlink" Target="http://www.refbejuso.ch/standpunkte/reformiert-pilgern.html" TargetMode="External"/><Relationship Id="rId18" Type="http://schemas.openxmlformats.org/officeDocument/2006/relationships/hyperlink" Target="https://commons.wikimedia.org/wiki/File:7_brennende_Opferlichter.JPG" TargetMode="External"/><Relationship Id="rId3" Type="http://schemas.openxmlformats.org/officeDocument/2006/relationships/settings" Target="settings.xml"/><Relationship Id="rId21" Type="http://schemas.openxmlformats.org/officeDocument/2006/relationships/hyperlink" Target="http://www.liturgie.ch/liturgieportal/wortgottesdienste/673-wort-gottes-feier-am-sonntag" TargetMode="External"/><Relationship Id="rId7" Type="http://schemas.openxmlformats.org/officeDocument/2006/relationships/image" Target="media/image1.jpeg"/><Relationship Id="rId12" Type="http://schemas.openxmlformats.org/officeDocument/2006/relationships/hyperlink" Target="https://commons.wikimedia.org/wiki/File:Santiago_Catedral_060510_001.jpg"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www.zeit.de/2017/07/papst-franziskus-veraenderung-weltkirche-katholiken"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mmons.wikimedia.org/wiki/File:Santiago_Catedral_060510_001.jpg"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bw-filmbewertung.com/film/ich_bin_dann_mal_weg" TargetMode="External"/><Relationship Id="rId14" Type="http://schemas.openxmlformats.org/officeDocument/2006/relationships/hyperlink" Target="https://de.wikipedia.org/wiki/P%C3%A4pstliche_Unfehlbarkeit" TargetMode="External"/><Relationship Id="rId22"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4434</Characters>
  <Application>Microsoft Office Word</Application>
  <DocSecurity>0</DocSecurity>
  <Lines>96</Lines>
  <Paragraphs>28</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    Station 1: Pilgern – so modern wie nie</vt:lpstr>
      <vt:lpstr>    Station 2: Der Papst und das Gewissen</vt:lpstr>
      <vt:lpstr>    Station 3: Barbara Ursprung: Das Kerzenkässli im Berner Münster</vt:lpstr>
      <vt:lpstr>    Station 4: Der katholische Wortgottesdienst</vt:lpstr>
    </vt:vector>
  </TitlesOfParts>
  <Manager/>
  <Company/>
  <LinksUpToDate>false</LinksUpToDate>
  <CharactersWithSpaces>5056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Redaktion erg.ch</dc:creator>
  <cp:keywords/>
  <dc:description/>
  <cp:lastModifiedBy>Matthias Kuhl</cp:lastModifiedBy>
  <cp:revision>19</cp:revision>
  <cp:lastPrinted>2017-02-28T12:48:00Z</cp:lastPrinted>
  <dcterms:created xsi:type="dcterms:W3CDTF">2017-12-05T15:09:00Z</dcterms:created>
  <dcterms:modified xsi:type="dcterms:W3CDTF">2018-11-05T11:20:00Z</dcterms:modified>
  <cp:category/>
</cp:coreProperties>
</file>